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74" w:lineRule="atLeast"/>
        <w:jc w:val="center"/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</w:pPr>
    </w:p>
    <w:p>
      <w:pPr>
        <w:shd w:val="clear" w:color="auto" w:fill="FFFFFF"/>
        <w:spacing w:after="0" w:line="274" w:lineRule="atLeast"/>
        <w:jc w:val="center"/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</w:pPr>
      <w:r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  <w:t xml:space="preserve">Ata nº </w:t>
      </w:r>
      <w:r>
        <w:rPr>
          <w:rFonts w:eastAsia="Times New Roman" w:asciiTheme="minorHAnsi" w:hAnsiTheme="minorHAnsi" w:cstheme="minorHAnsi"/>
          <w:b/>
          <w:bCs/>
          <w:color w:val="000000"/>
          <w:sz w:val="22"/>
          <w:lang w:val="en-US" w:eastAsia="pt-BR"/>
        </w:rPr>
        <w:t>0</w:t>
      </w:r>
      <w:r>
        <w:rPr>
          <w:rFonts w:hint="default" w:eastAsia="Times New Roman" w:asciiTheme="minorHAnsi" w:hAnsiTheme="minorHAnsi" w:cstheme="minorHAnsi"/>
          <w:b/>
          <w:bCs/>
          <w:color w:val="000000"/>
          <w:sz w:val="22"/>
          <w:lang w:val="en-US" w:eastAsia="pt-BR"/>
        </w:rPr>
        <w:t>9</w:t>
      </w:r>
      <w:r>
        <w:rPr>
          <w:rFonts w:eastAsia="Times New Roman" w:asciiTheme="minorHAnsi" w:hAnsiTheme="minorHAnsi" w:cstheme="minorHAnsi"/>
          <w:b/>
          <w:bCs/>
          <w:color w:val="000000"/>
          <w:sz w:val="22"/>
          <w:lang w:eastAsia="pt-BR"/>
        </w:rPr>
        <w:t>/2023</w:t>
      </w:r>
    </w:p>
    <w:p>
      <w:pPr>
        <w:shd w:val="clear" w:color="auto" w:fill="FFFFFF"/>
        <w:spacing w:after="0" w:line="274" w:lineRule="atLeast"/>
        <w:jc w:val="both"/>
        <w:rPr>
          <w:rFonts w:eastAsia="Times New Roman" w:asciiTheme="minorHAnsi" w:hAnsiTheme="minorHAnsi" w:cstheme="minorHAnsi"/>
          <w:color w:val="000000"/>
          <w:sz w:val="22"/>
          <w:lang w:eastAsia="pt-BR"/>
        </w:rPr>
      </w:pPr>
    </w:p>
    <w:p>
      <w:pPr>
        <w:ind w:firstLine="479" w:firstLineChars="218"/>
        <w:jc w:val="both"/>
        <w:rPr>
          <w:rFonts w:asciiTheme="minorHAnsi" w:hAnsiTheme="minorHAnsi" w:cstheme="minorHAnsi"/>
          <w:sz w:val="22"/>
        </w:rPr>
      </w:pPr>
      <w:r>
        <w:rPr>
          <w:rFonts w:eastAsia="Times New Roman" w:asciiTheme="minorHAnsi" w:hAnsiTheme="minorHAnsi" w:cstheme="minorHAnsi"/>
          <w:color w:val="000000"/>
          <w:sz w:val="22"/>
          <w:lang w:eastAsia="pt-BR"/>
        </w:rPr>
        <w:t>Ao</w:t>
      </w:r>
      <w:r>
        <w:rPr>
          <w:rFonts w:eastAsia="Times New Roman" w:asciiTheme="minorHAnsi" w:hAnsiTheme="minorHAnsi" w:cstheme="minorHAnsi"/>
          <w:color w:val="000000"/>
          <w:sz w:val="22"/>
          <w:lang w:val="en-US" w:eastAsia="pt-BR"/>
        </w:rPr>
        <w:t xml:space="preserve">s </w:t>
      </w:r>
      <w:r>
        <w:rPr>
          <w:rFonts w:hint="default" w:eastAsia="Times New Roman" w:asciiTheme="minorHAnsi" w:hAnsiTheme="minorHAnsi" w:cstheme="minorHAnsi"/>
          <w:color w:val="000000"/>
          <w:sz w:val="22"/>
          <w:lang w:val="en-US" w:eastAsia="pt-BR"/>
        </w:rPr>
        <w:t>dois</w:t>
      </w:r>
      <w:r>
        <w:rPr>
          <w:rFonts w:eastAsia="Times New Roman" w:asciiTheme="minorHAnsi" w:hAnsiTheme="minorHAnsi" w:cstheme="minorHAnsi"/>
          <w:color w:val="000000"/>
          <w:sz w:val="22"/>
          <w:lang w:val="en-US" w:eastAsia="pt-BR"/>
        </w:rPr>
        <w:t xml:space="preserve"> dias</w:t>
      </w:r>
      <w:r>
        <w:rPr>
          <w:rFonts w:eastAsia="Times New Roman" w:asciiTheme="minorHAnsi" w:hAnsiTheme="minorHAnsi" w:cstheme="minorHAnsi"/>
          <w:color w:val="000000"/>
          <w:sz w:val="22"/>
          <w:lang w:eastAsia="pt-BR"/>
        </w:rPr>
        <w:t xml:space="preserve"> do mês de </w:t>
      </w:r>
      <w:r>
        <w:rPr>
          <w:rFonts w:hint="default" w:eastAsia="Times New Roman" w:asciiTheme="minorHAnsi" w:hAnsiTheme="minorHAnsi" w:cstheme="minorHAnsi"/>
          <w:color w:val="000000"/>
          <w:sz w:val="22"/>
          <w:lang w:val="en-US" w:eastAsia="pt-BR"/>
        </w:rPr>
        <w:t>maio</w:t>
      </w:r>
      <w:r>
        <w:rPr>
          <w:rFonts w:eastAsia="Times New Roman" w:asciiTheme="minorHAnsi" w:hAnsiTheme="minorHAnsi" w:cstheme="minorHAnsi"/>
          <w:color w:val="000000"/>
          <w:sz w:val="22"/>
          <w:lang w:eastAsia="pt-BR"/>
        </w:rPr>
        <w:t xml:space="preserve"> de dois mil e vinte e três</w:t>
      </w:r>
      <w:r>
        <w:rPr>
          <w:rFonts w:eastAsia="SimSun" w:asciiTheme="minorHAnsi" w:hAnsiTheme="minorHAnsi" w:cstheme="minorHAnsi"/>
          <w:sz w:val="22"/>
        </w:rPr>
        <w:t xml:space="preserve">, as dezenove horas, reuniram-se nas dependências do Plenáro Olívio Grassi, da Câmara Municipal de Vereadores de Seberi </w:t>
      </w:r>
      <w:r>
        <w:rPr>
          <w:rFonts w:asciiTheme="minorHAnsi" w:hAnsiTheme="minorHAnsi" w:cstheme="minorHAnsi"/>
          <w:sz w:val="22"/>
        </w:rPr>
        <w:t>os servidores do Poder Legislativo Municipal,</w:t>
      </w:r>
      <w:r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hint="default" w:asciiTheme="minorHAnsi" w:hAnsiTheme="minorHAnsi" w:cstheme="minorHAnsi"/>
          <w:b/>
          <w:sz w:val="22"/>
          <w:lang w:val="pt-BR"/>
        </w:rPr>
        <w:t xml:space="preserve">Tamara Vernier, </w:t>
      </w:r>
      <w:r>
        <w:rPr>
          <w:rFonts w:asciiTheme="minorHAnsi" w:hAnsiTheme="minorHAnsi" w:cstheme="minorHAnsi"/>
          <w:b/>
          <w:sz w:val="22"/>
        </w:rPr>
        <w:t xml:space="preserve">Hélio Francisco Sauer </w:t>
      </w:r>
      <w:r>
        <w:rPr>
          <w:rFonts w:hint="default" w:asciiTheme="minorHAnsi" w:hAnsiTheme="minorHAnsi" w:cstheme="minorHAnsi"/>
          <w:b/>
          <w:sz w:val="22"/>
          <w:lang w:val="pt-BR"/>
        </w:rPr>
        <w:t>,</w:t>
      </w:r>
      <w:r>
        <w:rPr>
          <w:rFonts w:asciiTheme="minorHAnsi" w:hAnsiTheme="minorHAnsi" w:cstheme="minorHAnsi"/>
          <w:b/>
          <w:sz w:val="22"/>
        </w:rPr>
        <w:t xml:space="preserve"> Daniela Kemitc Pinto; </w:t>
      </w:r>
      <w:r>
        <w:rPr>
          <w:rFonts w:asciiTheme="minorHAnsi" w:hAnsiTheme="minorHAnsi" w:cstheme="minorHAnsi"/>
          <w:sz w:val="22"/>
        </w:rPr>
        <w:t>e os seguintes Edis:</w:t>
      </w:r>
      <w:r>
        <w:rPr>
          <w:rFonts w:asciiTheme="minorHAnsi" w:hAnsiTheme="minorHAnsi" w:cstheme="minorHAnsi"/>
          <w:b/>
          <w:sz w:val="22"/>
        </w:rPr>
        <w:t xml:space="preserve"> Júlio Gonchoroski; Luís Carlos Silva Fortes; Mara Lúcia de Araújo Falcão; Diomar Rossetto Barbosa; João dos Santos Lopes; Janio Guilherme Barrea Queiroz; Leonardo Milani Seckler, Ademir Vitali e Valdir Nunes, </w:t>
      </w:r>
      <w:r>
        <w:rPr>
          <w:rFonts w:asciiTheme="minorHAnsi" w:hAnsiTheme="minorHAnsi" w:cstheme="minorHAnsi"/>
          <w:bCs/>
          <w:sz w:val="22"/>
        </w:rPr>
        <w:t>para sessão ordinária do ano de 2023,</w:t>
      </w:r>
      <w:r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sob a presidência da vereadora Mara Lúcia de Araújo Falcão. D</w:t>
      </w:r>
      <w:r>
        <w:rPr>
          <w:rFonts w:eastAsia="SimSun" w:asciiTheme="minorHAnsi" w:hAnsiTheme="minorHAnsi" w:cstheme="minorHAnsi"/>
          <w:sz w:val="22"/>
        </w:rPr>
        <w:t>ando início à Sessão, verificado o quórum, a Presidente da Câmara Municipal de Seberi,</w:t>
      </w:r>
      <w:r>
        <w:rPr>
          <w:rFonts w:asciiTheme="minorHAnsi" w:hAnsiTheme="minorHAnsi" w:cstheme="minorHAnsi"/>
          <w:sz w:val="22"/>
        </w:rPr>
        <w:t xml:space="preserve"> Mara Lúcia de Araújo Falcão</w:t>
      </w:r>
      <w:r>
        <w:rPr>
          <w:rFonts w:eastAsia="SimSun" w:asciiTheme="minorHAnsi" w:hAnsiTheme="minorHAnsi" w:cstheme="minorHAnsi"/>
          <w:sz w:val="22"/>
        </w:rPr>
        <w:t xml:space="preserve">, </w:t>
      </w:r>
      <w:r>
        <w:rPr>
          <w:rFonts w:asciiTheme="minorHAnsi" w:hAnsiTheme="minorHAnsi" w:cstheme="minorHAnsi"/>
          <w:sz w:val="22"/>
        </w:rPr>
        <w:t xml:space="preserve">pediu as bênçãos divinas para abençoar os trabalhos e mencionou as matérias da ordem do dia. Após passou a palavra para o Primeiro Secretário da Mesa, vereador Luis Carlos Silva Fortes para proceder à leitura das Indicações apresentadas de n°s </w:t>
      </w:r>
      <w:r>
        <w:rPr>
          <w:rFonts w:hint="default" w:asciiTheme="minorHAnsi" w:hAnsiTheme="minorHAnsi" w:cstheme="minorHAnsi"/>
          <w:sz w:val="22"/>
          <w:lang w:val="pt-BR"/>
        </w:rPr>
        <w:t xml:space="preserve">17, </w:t>
      </w:r>
      <w:r>
        <w:rPr>
          <w:rFonts w:asciiTheme="minorHAnsi" w:hAnsiTheme="minorHAnsi" w:cstheme="minorHAnsi"/>
          <w:sz w:val="22"/>
        </w:rPr>
        <w:t>1</w:t>
      </w:r>
      <w:r>
        <w:rPr>
          <w:rFonts w:hint="default" w:asciiTheme="minorHAnsi" w:hAnsiTheme="minorHAnsi" w:cstheme="minorHAnsi"/>
          <w:sz w:val="22"/>
          <w:lang w:val="pt-BR"/>
        </w:rPr>
        <w:t>8</w:t>
      </w:r>
      <w:r>
        <w:rPr>
          <w:rFonts w:asciiTheme="minorHAnsi" w:hAnsiTheme="minorHAnsi" w:cstheme="minorHAnsi"/>
          <w:sz w:val="22"/>
        </w:rPr>
        <w:t xml:space="preserve">, </w:t>
      </w:r>
      <w:r>
        <w:rPr>
          <w:rFonts w:hint="default" w:asciiTheme="minorHAnsi" w:hAnsiTheme="minorHAnsi" w:cstheme="minorHAnsi"/>
          <w:sz w:val="22"/>
          <w:lang w:val="pt-BR"/>
        </w:rPr>
        <w:t>19,20 e 21</w:t>
      </w:r>
      <w:r>
        <w:rPr>
          <w:rFonts w:asciiTheme="minorHAnsi" w:hAnsiTheme="minorHAnsi" w:cstheme="minorHAnsi"/>
          <w:sz w:val="22"/>
        </w:rPr>
        <w:t xml:space="preserve">/2023. As indicações foram submetidas a votação e todas foram aprovadas por unanimidade. </w:t>
      </w:r>
      <w:r>
        <w:rPr>
          <w:rFonts w:hint="default" w:asciiTheme="minorHAnsi" w:hAnsiTheme="minorHAnsi" w:cstheme="minorHAnsi"/>
          <w:sz w:val="22"/>
          <w:lang w:val="pt-BR"/>
        </w:rPr>
        <w:t>Os vereadores João dos Santos Lopes e Luis Carlos Silva Fortes</w:t>
      </w:r>
      <w:bookmarkStart w:id="0" w:name="_GoBack"/>
      <w:bookmarkEnd w:id="0"/>
      <w:r>
        <w:rPr>
          <w:rFonts w:hint="default" w:asciiTheme="minorHAnsi" w:hAnsiTheme="minorHAnsi" w:cstheme="minorHAnsi"/>
          <w:sz w:val="22"/>
          <w:lang w:val="pt-BR"/>
        </w:rPr>
        <w:t xml:space="preserve"> justificaram a não realização de quebra molas, conforme indicado pelo Vereador Ademir Vitali na Indicação de n° 17/2023. </w:t>
      </w:r>
      <w:r>
        <w:rPr>
          <w:rFonts w:asciiTheme="minorHAnsi" w:hAnsiTheme="minorHAnsi" w:cstheme="minorHAnsi"/>
          <w:sz w:val="22"/>
        </w:rPr>
        <w:t>A</w:t>
      </w:r>
      <w:r>
        <w:rPr>
          <w:rFonts w:hint="default" w:asciiTheme="minorHAnsi" w:hAnsiTheme="minorHAnsi" w:cstheme="minorHAnsi"/>
          <w:sz w:val="22"/>
          <w:lang w:val="pt-BR"/>
        </w:rPr>
        <w:t>s</w:t>
      </w:r>
      <w:r>
        <w:rPr>
          <w:rFonts w:asciiTheme="minorHAnsi" w:hAnsiTheme="minorHAnsi" w:cstheme="minorHAnsi"/>
          <w:sz w:val="22"/>
        </w:rPr>
        <w:t xml:space="preserve"> Ata</w:t>
      </w:r>
      <w:r>
        <w:rPr>
          <w:rFonts w:hint="default" w:asciiTheme="minorHAnsi" w:hAnsiTheme="minorHAnsi" w:cstheme="minorHAnsi"/>
          <w:sz w:val="22"/>
          <w:lang w:val="pt-BR"/>
        </w:rPr>
        <w:t>s</w:t>
      </w:r>
      <w:r>
        <w:rPr>
          <w:rFonts w:asciiTheme="minorHAnsi" w:hAnsiTheme="minorHAnsi" w:cstheme="minorHAnsi"/>
          <w:sz w:val="22"/>
        </w:rPr>
        <w:t xml:space="preserve"> de n° 0</w:t>
      </w:r>
      <w:r>
        <w:rPr>
          <w:rFonts w:hint="default" w:asciiTheme="minorHAnsi" w:hAnsiTheme="minorHAnsi" w:cstheme="minorHAnsi"/>
          <w:sz w:val="22"/>
          <w:lang w:val="pt-BR"/>
        </w:rPr>
        <w:t>7</w:t>
      </w:r>
      <w:r>
        <w:rPr>
          <w:rFonts w:asciiTheme="minorHAnsi" w:hAnsiTheme="minorHAnsi" w:cstheme="minorHAnsi"/>
          <w:sz w:val="22"/>
        </w:rPr>
        <w:t xml:space="preserve">/2023 </w:t>
      </w:r>
      <w:r>
        <w:rPr>
          <w:rFonts w:hint="default" w:asciiTheme="minorHAnsi" w:hAnsiTheme="minorHAnsi" w:cstheme="minorHAnsi"/>
          <w:sz w:val="22"/>
          <w:lang w:val="pt-BR"/>
        </w:rPr>
        <w:t>e 08/2023 foram</w:t>
      </w:r>
      <w:r>
        <w:rPr>
          <w:rFonts w:asciiTheme="minorHAnsi" w:hAnsiTheme="minorHAnsi" w:cstheme="minorHAnsi"/>
          <w:sz w:val="22"/>
        </w:rPr>
        <w:t xml:space="preserve"> submetida</w:t>
      </w:r>
      <w:r>
        <w:rPr>
          <w:rFonts w:hint="default" w:asciiTheme="minorHAnsi" w:hAnsiTheme="minorHAnsi" w:cstheme="minorHAnsi"/>
          <w:sz w:val="22"/>
          <w:lang w:val="pt-BR"/>
        </w:rPr>
        <w:t>s</w:t>
      </w:r>
      <w:r>
        <w:rPr>
          <w:rFonts w:asciiTheme="minorHAnsi" w:hAnsiTheme="minorHAnsi" w:cstheme="minorHAnsi"/>
          <w:sz w:val="22"/>
        </w:rPr>
        <w:t xml:space="preserve"> à apreciação e</w:t>
      </w:r>
      <w:r>
        <w:rPr>
          <w:rFonts w:hint="default" w:asciiTheme="minorHAnsi" w:hAnsiTheme="minorHAnsi" w:cstheme="minorHAnsi"/>
          <w:sz w:val="22"/>
          <w:lang w:val="pt-BR"/>
        </w:rPr>
        <w:t xml:space="preserve"> ambas</w:t>
      </w:r>
      <w:r>
        <w:rPr>
          <w:rFonts w:asciiTheme="minorHAnsi" w:hAnsiTheme="minorHAnsi" w:cstheme="minorHAnsi"/>
          <w:sz w:val="22"/>
        </w:rPr>
        <w:t xml:space="preserve"> aprovada</w:t>
      </w:r>
      <w:r>
        <w:rPr>
          <w:rFonts w:hint="default" w:asciiTheme="minorHAnsi" w:hAnsiTheme="minorHAnsi" w:cstheme="minorHAnsi"/>
          <w:sz w:val="22"/>
          <w:lang w:val="pt-BR"/>
        </w:rPr>
        <w:t>s</w:t>
      </w:r>
      <w:r>
        <w:rPr>
          <w:rFonts w:asciiTheme="minorHAnsi" w:hAnsiTheme="minorHAnsi" w:cstheme="minorHAnsi"/>
          <w:sz w:val="22"/>
        </w:rPr>
        <w:t xml:space="preserve"> por unanimidade. Os oradores presentes, inscritos, pela ordem,</w:t>
      </w:r>
      <w:r>
        <w:rPr>
          <w:rFonts w:hint="default" w:asciiTheme="minorHAnsi" w:hAnsiTheme="minorHAnsi" w:cstheme="minorHAnsi"/>
          <w:sz w:val="22"/>
          <w:lang w:val="pt-BR"/>
        </w:rPr>
        <w:t xml:space="preserve"> Janio Guilherme Barrea Queiroz, </w:t>
      </w:r>
      <w:r>
        <w:rPr>
          <w:rFonts w:asciiTheme="minorHAnsi" w:hAnsiTheme="minorHAnsi" w:cstheme="minorHAnsi"/>
          <w:sz w:val="22"/>
        </w:rPr>
        <w:t xml:space="preserve">Julio Gonchoroski </w:t>
      </w:r>
      <w:r>
        <w:rPr>
          <w:rFonts w:hint="default" w:asciiTheme="minorHAnsi" w:hAnsiTheme="minorHAnsi" w:cstheme="minorHAnsi"/>
          <w:sz w:val="22"/>
          <w:lang w:val="pt-BR"/>
        </w:rPr>
        <w:t>e</w:t>
      </w:r>
      <w:r>
        <w:rPr>
          <w:rFonts w:asciiTheme="minorHAnsi" w:hAnsiTheme="minorHAnsi" w:cstheme="minorHAnsi"/>
          <w:sz w:val="22"/>
        </w:rPr>
        <w:t xml:space="preserve"> Leonardo Milani Seckler; fizeram uso da palavra. O vereador </w:t>
      </w:r>
      <w:r>
        <w:rPr>
          <w:rFonts w:hint="default" w:asciiTheme="minorHAnsi" w:hAnsiTheme="minorHAnsi" w:cstheme="minorHAnsi"/>
          <w:sz w:val="22"/>
          <w:lang w:val="pt-BR"/>
        </w:rPr>
        <w:t xml:space="preserve">João dos Santos Lopes fez uso da palavra, iniciou saudando os presentes, citou a importancia do projeto de n° 36/2023 que veio em prol do hospital Pio XII, disse que o recurso vem em boa hora; na oportunidade, solicitou à Presidencia da Casa Legislativa o envio de oficio em nome de todos os Vereadores a fim de externar cumprimentos às Amigas do Hospital e ao Hospital Pio XII, pela belíssima organização no jantar realizado. </w:t>
      </w:r>
      <w:r>
        <w:rPr>
          <w:rFonts w:asciiTheme="minorHAnsi" w:hAnsiTheme="minorHAnsi" w:cstheme="minorHAnsi"/>
          <w:sz w:val="22"/>
        </w:rPr>
        <w:t xml:space="preserve">Dando sequência, na ordem do dia, dando prosseguimento aos trabalhos, a Presidente da casa, Mara Lúcia de Araújo Falcão, submeteu à apreciação e votação do Plenário os seguintes Projetos de Lei: Projeto de Lei do Executivo de n° </w:t>
      </w:r>
      <w:r>
        <w:rPr>
          <w:rFonts w:hint="default" w:asciiTheme="minorHAnsi" w:hAnsiTheme="minorHAnsi" w:cstheme="minorHAnsi"/>
          <w:sz w:val="22"/>
          <w:lang w:val="pt-BR"/>
        </w:rPr>
        <w:t>34</w:t>
      </w:r>
      <w:r>
        <w:rPr>
          <w:rFonts w:asciiTheme="minorHAnsi" w:hAnsiTheme="minorHAnsi" w:cstheme="minorHAnsi"/>
          <w:sz w:val="22"/>
        </w:rPr>
        <w:t>/2023 que foi aprovado por unanimidade; o Projeto de Lei do Executivo de n° 3</w:t>
      </w:r>
      <w:r>
        <w:rPr>
          <w:rFonts w:hint="default" w:asciiTheme="minorHAnsi" w:hAnsiTheme="minorHAnsi" w:cstheme="minorHAnsi"/>
          <w:sz w:val="22"/>
          <w:lang w:val="pt-BR"/>
        </w:rPr>
        <w:t>5</w:t>
      </w:r>
      <w:r>
        <w:rPr>
          <w:rFonts w:asciiTheme="minorHAnsi" w:hAnsiTheme="minorHAnsi" w:cstheme="minorHAnsi"/>
          <w:sz w:val="22"/>
        </w:rPr>
        <w:t>/2023 foi aprovado por unanimidade; Projeto de Lei do Executivo de n° 3</w:t>
      </w:r>
      <w:r>
        <w:rPr>
          <w:rFonts w:hint="default" w:asciiTheme="minorHAnsi" w:hAnsiTheme="minorHAnsi" w:cstheme="minorHAnsi"/>
          <w:sz w:val="22"/>
          <w:lang w:val="pt-BR"/>
        </w:rPr>
        <w:t>6</w:t>
      </w:r>
      <w:r>
        <w:rPr>
          <w:rFonts w:asciiTheme="minorHAnsi" w:hAnsiTheme="minorHAnsi" w:cstheme="minorHAnsi"/>
          <w:sz w:val="22"/>
        </w:rPr>
        <w:t>/2023 foi aprovado por unanimidade; Projeto de Lei do Executivo de n° 3</w:t>
      </w:r>
      <w:r>
        <w:rPr>
          <w:rFonts w:hint="default" w:asciiTheme="minorHAnsi" w:hAnsiTheme="minorHAnsi" w:cstheme="minorHAnsi"/>
          <w:sz w:val="22"/>
          <w:lang w:val="pt-BR"/>
        </w:rPr>
        <w:t>7</w:t>
      </w:r>
      <w:r>
        <w:rPr>
          <w:rFonts w:asciiTheme="minorHAnsi" w:hAnsiTheme="minorHAnsi" w:cstheme="minorHAnsi"/>
          <w:sz w:val="22"/>
        </w:rPr>
        <w:t xml:space="preserve">/2023 </w:t>
      </w:r>
      <w:r>
        <w:rPr>
          <w:rFonts w:hint="default" w:asciiTheme="minorHAnsi" w:hAnsiTheme="minorHAnsi" w:cstheme="minorHAnsi"/>
          <w:sz w:val="22"/>
          <w:lang w:val="pt-BR"/>
        </w:rPr>
        <w:t xml:space="preserve">ficou baixado para analise e estudo da matéria a pedido do Vereador Julio Gonchoroski; o Projeto de Resolução da Mesa Diretora n° 01/2023 </w:t>
      </w:r>
      <w:r>
        <w:rPr>
          <w:rFonts w:asciiTheme="minorHAnsi" w:hAnsiTheme="minorHAnsi" w:cstheme="minorHAnsi"/>
          <w:sz w:val="22"/>
        </w:rPr>
        <w:t xml:space="preserve">que </w:t>
      </w:r>
      <w:r>
        <w:rPr>
          <w:rFonts w:hint="default" w:asciiTheme="minorHAnsi" w:hAnsiTheme="minorHAnsi" w:cstheme="minorHAnsi"/>
          <w:sz w:val="22"/>
          <w:lang w:val="pt-BR"/>
        </w:rPr>
        <w:t>estava baixado foi</w:t>
      </w:r>
      <w:r>
        <w:rPr>
          <w:rFonts w:asciiTheme="minorHAnsi" w:hAnsiTheme="minorHAnsi" w:cstheme="minorHAnsi"/>
          <w:sz w:val="22"/>
        </w:rPr>
        <w:t xml:space="preserve"> aprovado por unanimidade. Nada mais havendo a constar, a presidente agradeceu a presença de todos e deu por encerrado os trabalhos referentes a esta sessão ordinária.</w:t>
      </w:r>
    </w:p>
    <w:p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 xml:space="preserve">Plenário Olívio Grassi da Câmara Municipal de Vereadores de Seberi, </w:t>
      </w:r>
      <w:r>
        <w:rPr>
          <w:rFonts w:hint="default" w:asciiTheme="minorHAnsi" w:hAnsiTheme="minorHAnsi" w:cstheme="minorHAnsi"/>
          <w:sz w:val="22"/>
          <w:lang w:val="pt-BR"/>
        </w:rPr>
        <w:t xml:space="preserve">02 </w:t>
      </w:r>
      <w:r>
        <w:rPr>
          <w:rFonts w:asciiTheme="minorHAnsi" w:hAnsiTheme="minorHAnsi" w:cstheme="minorHAnsi"/>
          <w:sz w:val="22"/>
        </w:rPr>
        <w:t xml:space="preserve">de </w:t>
      </w:r>
      <w:r>
        <w:rPr>
          <w:rFonts w:hint="default" w:asciiTheme="minorHAnsi" w:hAnsiTheme="minorHAnsi" w:cstheme="minorHAnsi"/>
          <w:sz w:val="22"/>
          <w:lang w:val="pt-BR"/>
        </w:rPr>
        <w:t>maio</w:t>
      </w:r>
      <w:r>
        <w:rPr>
          <w:rFonts w:asciiTheme="minorHAnsi" w:hAnsiTheme="minorHAnsi" w:cstheme="minorHAnsi"/>
          <w:sz w:val="22"/>
        </w:rPr>
        <w:t xml:space="preserve"> de 2023.</w:t>
      </w:r>
    </w:p>
    <w:p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</w:t>
      </w:r>
    </w:p>
    <w:p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_______________________________        ________________________________</w:t>
      </w:r>
    </w:p>
    <w:p>
      <w:pPr>
        <w:spacing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 Mara Lúcia de Araújo Falcão  </w:t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 xml:space="preserve">              Luis Carlos Silva Fortes</w:t>
      </w:r>
    </w:p>
    <w:p>
      <w:p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Presidente da Câmara Municipal                    </w:t>
      </w:r>
      <w:r>
        <w:rPr>
          <w:rFonts w:hint="default" w:asciiTheme="minorHAnsi" w:hAnsiTheme="minorHAnsi" w:cstheme="minorHAnsi"/>
          <w:b/>
          <w:sz w:val="22"/>
          <w:lang w:val="pt-BR"/>
        </w:rPr>
        <w:t xml:space="preserve">  </w:t>
      </w:r>
      <w:r>
        <w:rPr>
          <w:rFonts w:asciiTheme="minorHAnsi" w:hAnsiTheme="minorHAnsi" w:cstheme="minorHAnsi"/>
          <w:b/>
          <w:sz w:val="22"/>
        </w:rPr>
        <w:t xml:space="preserve"> Primeiro Secretário</w:t>
      </w:r>
    </w:p>
    <w:p>
      <w:pPr>
        <w:rPr>
          <w:rFonts w:asciiTheme="minorHAnsi" w:hAnsiTheme="minorHAnsi" w:cstheme="minorHAnsi"/>
          <w:sz w:val="22"/>
        </w:rPr>
      </w:pPr>
    </w:p>
    <w:p>
      <w:pPr>
        <w:rPr>
          <w:rFonts w:asciiTheme="minorHAnsi" w:hAnsiTheme="minorHAnsi" w:cstheme="minorHAnsi"/>
          <w:sz w:val="22"/>
        </w:rPr>
      </w:pPr>
    </w:p>
    <w:p>
      <w:pPr>
        <w:rPr>
          <w:rFonts w:asciiTheme="minorHAnsi" w:hAnsiTheme="minorHAnsi" w:cstheme="minorHAnsi"/>
          <w:sz w:val="22"/>
        </w:rPr>
      </w:pPr>
    </w:p>
    <w:p>
      <w:pPr>
        <w:rPr>
          <w:rFonts w:asciiTheme="minorHAnsi" w:hAnsiTheme="minorHAnsi" w:cstheme="minorHAnsi"/>
          <w:sz w:val="22"/>
        </w:rPr>
      </w:pPr>
    </w:p>
    <w:p>
      <w:pPr>
        <w:rPr>
          <w:rFonts w:asciiTheme="minorHAnsi" w:hAnsiTheme="minorHAnsi" w:cstheme="minorHAnsi"/>
          <w:sz w:val="22"/>
        </w:rPr>
      </w:pPr>
    </w:p>
    <w:p>
      <w:pPr>
        <w:rPr>
          <w:rFonts w:asciiTheme="minorHAnsi" w:hAnsiTheme="minorHAnsi" w:cstheme="minorHAnsi"/>
          <w:sz w:val="22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36EB3"/>
    <w:rsid w:val="0B136EB3"/>
    <w:rsid w:val="2652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Theme="minorHAnsi" w:cstheme="minorBidi"/>
      <w:sz w:val="24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2023-05-09T12:33:00Z</dcterms:created>
  <dc:creator>Usuario</dc:creator>
  <cp:lastModifiedBy>Usuario</cp:lastModifiedBy>
  <cp:lastPrinted>2023-05-12T12:53:24Z</cp:lastPrinted>
  <dcterms:modified xsi:type="dcterms:W3CDTF">2023-05-12T12:53:29Z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FD3074D28A964791A2928EAB2E14369A</vt:lpwstr>
  </property>
</Properties>
</file>