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/>
        <w:jc w:val="left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pStyle w:val="14"/>
        <w:ind w:firstLine="0"/>
        <w:jc w:val="left"/>
        <w:rPr>
          <w:rFonts w:hint="default" w:ascii="Microsoft New Tai Lue" w:hAnsi="Microsoft New Tai Lue" w:cs="Microsoft New Tai Lue"/>
          <w:sz w:val="23"/>
          <w:szCs w:val="23"/>
        </w:rPr>
      </w:pPr>
      <w:r>
        <w:rPr>
          <w:rFonts w:hint="default" w:ascii="Microsoft New Tai Lue" w:hAnsi="Microsoft New Tai Lue" w:cs="Microsoft New Tai Lue"/>
          <w:sz w:val="23"/>
          <w:szCs w:val="23"/>
        </w:rPr>
        <w:t>PROJETO DE LEI DE INICIATIVA LEGISLATIVA Nº 01/2023.</w:t>
      </w:r>
    </w:p>
    <w:p>
      <w:pPr>
        <w:pStyle w:val="14"/>
        <w:ind w:firstLine="0"/>
        <w:jc w:val="left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pStyle w:val="14"/>
        <w:ind w:firstLine="0"/>
        <w:jc w:val="left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pStyle w:val="7"/>
        <w:ind w:left="0" w:leftChars="0" w:firstLine="0" w:firstLineChars="0"/>
        <w:rPr>
          <w:rFonts w:hint="default" w:ascii="Microsoft New Tai Lue" w:hAnsi="Microsoft New Tai Lue" w:cs="Microsoft New Tai Lue"/>
          <w:b/>
          <w:sz w:val="23"/>
          <w:szCs w:val="23"/>
        </w:rPr>
      </w:pPr>
    </w:p>
    <w:p>
      <w:pPr>
        <w:pStyle w:val="7"/>
        <w:ind w:left="3780" w:firstLine="0"/>
        <w:rPr>
          <w:rFonts w:hint="default" w:ascii="Microsoft New Tai Lue" w:hAnsi="Microsoft New Tai Lue" w:cs="Microsoft New Tai Lue"/>
          <w:b/>
          <w:sz w:val="23"/>
          <w:szCs w:val="23"/>
        </w:rPr>
      </w:pPr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</w:rPr>
        <w:t>CONCEDE REVISÃO GERAL AOS SUBSÍDIOS DOS VEREADORES MUNICIPAIS E DÁ OUTRAS PROVIDÊNCIAS</w:t>
      </w:r>
      <w:r>
        <w:rPr>
          <w:rFonts w:hint="default" w:ascii="Microsoft New Tai Lue" w:hAnsi="Microsoft New Tai Lue" w:cs="Microsoft New Tai Lue"/>
          <w:b/>
          <w:bCs/>
          <w:sz w:val="23"/>
          <w:szCs w:val="23"/>
        </w:rPr>
        <w:t>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b/>
          <w:sz w:val="23"/>
          <w:szCs w:val="23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autoSpaceDE w:val="0"/>
        <w:autoSpaceDN w:val="0"/>
        <w:adjustRightInd w:val="0"/>
        <w:ind w:firstLine="1134"/>
        <w:jc w:val="both"/>
        <w:rPr>
          <w:rFonts w:hint="default" w:ascii="Microsoft New Tai Lue" w:hAnsi="Microsoft New Tai Lue" w:cs="Microsoft New Tai Lue"/>
        </w:rPr>
      </w:pPr>
      <w:r>
        <w:rPr>
          <w:rFonts w:hint="default" w:ascii="Microsoft New Tai Lue" w:hAnsi="Microsoft New Tai Lue" w:cs="Microsoft New Tai Lue"/>
          <w:b/>
          <w:bCs/>
        </w:rPr>
        <w:t>Mara Lúcia de Araújo Falcão, Presidente da Câmara Municipal de Seberi</w:t>
      </w:r>
      <w:r>
        <w:rPr>
          <w:rFonts w:hint="default" w:ascii="Microsoft New Tai Lue" w:hAnsi="Microsoft New Tai Lue" w:cs="Microsoft New Tai Lue"/>
        </w:rPr>
        <w:t>, no uso das suas atribuições legais, submete à apreciação dos vereadores desta Casa, o seguinte Projeto de Lei:</w:t>
      </w:r>
    </w:p>
    <w:p>
      <w:pPr>
        <w:pStyle w:val="7"/>
        <w:ind w:firstLine="1134"/>
        <w:rPr>
          <w:rFonts w:hint="default" w:ascii="Microsoft New Tai Lue" w:hAnsi="Microsoft New Tai Lue" w:cs="Microsoft New Tai Lue"/>
          <w:color w:val="000000"/>
          <w:sz w:val="23"/>
          <w:szCs w:val="23"/>
        </w:rPr>
      </w:pP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 xml:space="preserve"> 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sz w:val="23"/>
          <w:szCs w:val="23"/>
        </w:rPr>
      </w:pPr>
      <w:bookmarkStart w:id="0" w:name="a1"/>
      <w:bookmarkEnd w:id="0"/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</w:rPr>
        <w:t>Art. 1º</w:t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> Na forma do que dispõe o </w:t>
      </w:r>
      <w:r>
        <w:rPr>
          <w:rFonts w:hint="default" w:ascii="Microsoft New Tai Lue" w:hAnsi="Microsoft New Tai Lue" w:cs="Microsoft New Tai Lue"/>
        </w:rPr>
        <w:fldChar w:fldCharType="begin"/>
      </w:r>
      <w:r>
        <w:rPr>
          <w:rFonts w:hint="default" w:ascii="Microsoft New Tai Lue" w:hAnsi="Microsoft New Tai Lue" w:cs="Microsoft New Tai Lue"/>
        </w:rPr>
        <w:instrText xml:space="preserve"> HYPERLINK "http://www.planalto.gov.br/ccivil_03/Constituicao/Constituicao.htm" \l "art37" </w:instrText>
      </w:r>
      <w:r>
        <w:rPr>
          <w:rFonts w:hint="default" w:ascii="Microsoft New Tai Lue" w:hAnsi="Microsoft New Tai Lue" w:cs="Microsoft New Tai Lue"/>
        </w:rPr>
        <w:fldChar w:fldCharType="separate"/>
      </w:r>
      <w:r>
        <w:rPr>
          <w:rStyle w:val="11"/>
          <w:rFonts w:hint="default" w:ascii="Microsoft New Tai Lue" w:hAnsi="Microsoft New Tai Lue" w:cs="Microsoft New Tai Lue"/>
          <w:color w:val="008000"/>
          <w:sz w:val="23"/>
          <w:szCs w:val="23"/>
        </w:rPr>
        <w:t>inciso X do art. 37 da Constituição Federal</w:t>
      </w:r>
      <w:r>
        <w:rPr>
          <w:rStyle w:val="11"/>
          <w:rFonts w:hint="default" w:ascii="Microsoft New Tai Lue" w:hAnsi="Microsoft New Tai Lue" w:cs="Microsoft New Tai Lue"/>
          <w:color w:val="008000"/>
          <w:sz w:val="23"/>
          <w:szCs w:val="23"/>
        </w:rPr>
        <w:fldChar w:fldCharType="end"/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 xml:space="preserve">, é concedida Revisão Geral nos subsídios dos Vereadores, vigentes em 31 de dezembro de 2022, no percentual de </w:t>
      </w:r>
      <w:r>
        <w:rPr>
          <w:rFonts w:hint="default" w:ascii="Microsoft New Tai Lue" w:hAnsi="Microsoft New Tai Lue" w:cs="Microsoft New Tai Lue"/>
          <w:sz w:val="23"/>
          <w:szCs w:val="23"/>
        </w:rPr>
        <w:t>5,79% (cinco inteiros e setenta e nove centésimos por cento), a contar de 1º de janeiro de 2023, sendo a revisão geral anual correspondente à reposição do índice da inflação medida pelo IPCA/IBGE no ano de 2022.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sz w:val="23"/>
          <w:szCs w:val="23"/>
        </w:rPr>
      </w:pP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br w:type="textWrapping"/>
      </w:r>
      <w:bookmarkStart w:id="1" w:name="a2"/>
      <w:bookmarkEnd w:id="1"/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</w:rPr>
        <w:t xml:space="preserve">                    Art. </w:t>
      </w:r>
      <w:r>
        <w:rPr>
          <w:rFonts w:hint="default" w:ascii="Microsoft New Tai Lue" w:hAnsi="Microsoft New Tai Lue" w:cs="Microsoft New Tai Lue"/>
          <w:b/>
          <w:bCs/>
          <w:color w:val="000000"/>
          <w:sz w:val="22"/>
          <w:szCs w:val="22"/>
        </w:rPr>
        <w:t>2º</w:t>
      </w:r>
      <w:r>
        <w:rPr>
          <w:rFonts w:hint="default" w:ascii="Microsoft New Tai Lue" w:hAnsi="Microsoft New Tai Lue" w:cs="Microsoft New Tai Lue"/>
          <w:color w:val="000000"/>
          <w:sz w:val="22"/>
          <w:szCs w:val="22"/>
        </w:rPr>
        <w:t> </w:t>
      </w:r>
      <w:r>
        <w:rPr>
          <w:rFonts w:hint="default" w:ascii="Microsoft New Tai Lue" w:hAnsi="Microsoft New Tai Lue" w:cs="Microsoft New Tai Lue"/>
          <w:sz w:val="22"/>
          <w:szCs w:val="22"/>
        </w:rPr>
        <w:t>A revisão geral e o reajuste de que trata esta lei atende ao disposto na Lei Municipal nº 4.778, de 03 de agosto de 2021, que dispõe sobre o Plano Plurianual para 2022-2025; na Lei Municipal n° 4.896, de 27 de setembro de 2022, que d</w:t>
      </w:r>
      <w:r>
        <w:rPr>
          <w:rFonts w:hint="default" w:ascii="Microsoft New Tai Lue" w:hAnsi="Microsoft New Tai Lue" w:cs="Microsoft New Tai Lue"/>
          <w:snapToGrid w:val="0"/>
          <w:sz w:val="22"/>
          <w:szCs w:val="22"/>
        </w:rPr>
        <w:t>ispõe sobre as Diretrizes Orçamentárias para o Exercício Financeiro de 2023; e na</w:t>
      </w:r>
      <w:r>
        <w:rPr>
          <w:rFonts w:hint="default" w:ascii="Microsoft New Tai Lue" w:hAnsi="Microsoft New Tai Lue" w:cs="Microsoft New Tai Lue"/>
          <w:sz w:val="22"/>
          <w:szCs w:val="22"/>
        </w:rPr>
        <w:t xml:space="preserve"> Lei Municipal nº 4.907, de 22 de novembro de 2022, que estima a receita e fixa a despesa do município para exercício de 2023.</w:t>
      </w:r>
    </w:p>
    <w:p>
      <w:pPr>
        <w:shd w:val="clear" w:color="auto" w:fill="FFFFFF"/>
        <w:rPr>
          <w:rFonts w:hint="default" w:ascii="Microsoft New Tai Lue" w:hAnsi="Microsoft New Tai Lue" w:cs="Microsoft New Tai Lue"/>
          <w:color w:val="000000"/>
          <w:sz w:val="23"/>
          <w:szCs w:val="23"/>
        </w:rPr>
      </w:pP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br w:type="textWrapping"/>
      </w:r>
      <w:bookmarkStart w:id="2" w:name="a3"/>
      <w:bookmarkEnd w:id="2"/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</w:rPr>
        <w:t xml:space="preserve">                     Art. 3º</w:t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> As despesas decorrentes da aplicação desta Lei serão atendidas por dotações orçamentárias específicas constantes na Lei de Orçamento vigente.</w:t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br w:type="textWrapping"/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br w:type="textWrapping"/>
      </w:r>
      <w:bookmarkStart w:id="3" w:name="a4"/>
      <w:bookmarkEnd w:id="3"/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</w:rPr>
        <w:t xml:space="preserve">                     Art. 4º</w:t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> Esta Lei entra em vigor na data de sua publicação, produzindo efeitos remuneratórios a contar de 1º de janeiro de 2023.</w:t>
      </w:r>
    </w:p>
    <w:p>
      <w:pPr>
        <w:pStyle w:val="7"/>
        <w:ind w:firstLine="0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jc w:val="both"/>
        <w:rPr>
          <w:rFonts w:hint="default" w:ascii="Microsoft New Tai Lue" w:hAnsi="Microsoft New Tai Lue" w:cs="Microsoft New Tai Lue"/>
          <w:b/>
          <w:sz w:val="23"/>
          <w:szCs w:val="23"/>
        </w:rPr>
      </w:pPr>
      <w:r>
        <w:rPr>
          <w:rFonts w:hint="default" w:ascii="Microsoft New Tai Lue" w:hAnsi="Microsoft New Tai Lue" w:cs="Microsoft New Tai Lue"/>
          <w:b/>
          <w:sz w:val="23"/>
          <w:szCs w:val="23"/>
        </w:rPr>
        <w:t>PRESIDENCIA DA CÂMARA</w:t>
      </w:r>
    </w:p>
    <w:p>
      <w:pPr>
        <w:jc w:val="both"/>
        <w:rPr>
          <w:rFonts w:hint="default" w:ascii="Microsoft New Tai Lue" w:hAnsi="Microsoft New Tai Lue" w:cs="Microsoft New Tai Lue"/>
          <w:b/>
          <w:sz w:val="23"/>
          <w:szCs w:val="23"/>
        </w:rPr>
      </w:pPr>
      <w:r>
        <w:rPr>
          <w:rFonts w:hint="default" w:ascii="Microsoft New Tai Lue" w:hAnsi="Microsoft New Tai Lue" w:cs="Microsoft New Tai Lue"/>
          <w:b/>
          <w:sz w:val="23"/>
          <w:szCs w:val="23"/>
        </w:rPr>
        <w:t>SEBERI/RS, 10 DE JANEIRO DE 2023.</w:t>
      </w:r>
    </w:p>
    <w:p>
      <w:pPr>
        <w:jc w:val="both"/>
        <w:rPr>
          <w:rFonts w:hint="default" w:ascii="Microsoft New Tai Lue" w:hAnsi="Microsoft New Tai Lue" w:cs="Microsoft New Tai Lue"/>
          <w:b/>
          <w:sz w:val="23"/>
          <w:szCs w:val="23"/>
        </w:rPr>
      </w:pPr>
    </w:p>
    <w:p>
      <w:pPr>
        <w:jc w:val="both"/>
        <w:rPr>
          <w:rFonts w:hint="default" w:ascii="Microsoft New Tai Lue" w:hAnsi="Microsoft New Tai Lue" w:cs="Microsoft New Tai Lue"/>
          <w:bCs/>
        </w:rPr>
      </w:pPr>
    </w:p>
    <w:p>
      <w:pPr>
        <w:ind w:left="851"/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ind w:left="851"/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MARA LÚCIA DE ARAÚJO FALCÃO</w:t>
      </w: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PRESIDENTE DA CÂMARA MUNICIPAL DE VEREADORES DE SEBERI</w:t>
      </w: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both"/>
        <w:rPr>
          <w:rFonts w:hint="default" w:ascii="Microsoft New Tai Lue" w:hAnsi="Microsoft New Tai Lue" w:cs="Microsoft New Tai Lue"/>
          <w:b/>
          <w:bCs/>
        </w:rPr>
      </w:pPr>
    </w:p>
    <w:p>
      <w:pPr>
        <w:jc w:val="center"/>
        <w:rPr>
          <w:rFonts w:hint="default" w:ascii="Microsoft New Tai Lue" w:hAnsi="Microsoft New Tai Lue" w:cs="Microsoft New Tai Lue"/>
          <w:b/>
          <w:bCs/>
        </w:rPr>
      </w:pPr>
      <w:r>
        <w:rPr>
          <w:rFonts w:hint="default" w:ascii="Microsoft New Tai Lue" w:hAnsi="Microsoft New Tai Lue" w:cs="Microsoft New Tai Lue"/>
          <w:b/>
          <w:bCs/>
        </w:rPr>
        <w:t>JUSTIFICATIVA AO PROJETO DE LEI Nº 01/2023</w:t>
      </w:r>
    </w:p>
    <w:p>
      <w:pPr>
        <w:jc w:val="both"/>
        <w:rPr>
          <w:rFonts w:hint="default" w:ascii="Microsoft New Tai Lue" w:hAnsi="Microsoft New Tai Lue" w:cs="Microsoft New Tai Lue"/>
          <w:b/>
          <w:bCs/>
        </w:rPr>
      </w:pPr>
    </w:p>
    <w:p>
      <w:pPr>
        <w:ind w:firstLine="1201" w:firstLineChars="500"/>
        <w:jc w:val="both"/>
        <w:rPr>
          <w:rFonts w:hint="default" w:ascii="Microsoft New Tai Lue" w:hAnsi="Microsoft New Tai Lue" w:cs="Microsoft New Tai Lue"/>
          <w:b/>
          <w:bCs/>
        </w:rPr>
      </w:pPr>
      <w:r>
        <w:rPr>
          <w:rFonts w:hint="default" w:ascii="Microsoft New Tai Lue" w:hAnsi="Microsoft New Tai Lue" w:cs="Microsoft New Tai Lue"/>
          <w:b/>
          <w:bCs/>
        </w:rPr>
        <w:t>Senhores Vereadores.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b/>
          <w:bCs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  <w:bCs/>
          <w:sz w:val="22"/>
          <w:szCs w:val="22"/>
        </w:rPr>
      </w:pPr>
      <w:r>
        <w:rPr>
          <w:rFonts w:hint="default" w:ascii="Microsoft New Tai Lue" w:hAnsi="Microsoft New Tai Lue" w:cs="Microsoft New Tai Lue"/>
          <w:bCs/>
          <w:sz w:val="22"/>
          <w:szCs w:val="22"/>
        </w:rPr>
        <w:t>Apraz–nos, neste ensejo, cumprimentar cordialmente Vossas Senhorias, oportunidade em que apresentamos ao Plenário desta Casa Legislativa, para análise, apreciação e votação, o Projeto de Lei em epígrafe, que concede revisão geral anual e reajuste nos subsídios dos Vereadores, e dá outras providências.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bCs/>
          <w:sz w:val="22"/>
          <w:szCs w:val="22"/>
        </w:rPr>
      </w:pPr>
    </w:p>
    <w:p>
      <w:pPr>
        <w:pStyle w:val="6"/>
        <w:ind w:firstLine="1134"/>
        <w:rPr>
          <w:rFonts w:hint="default" w:ascii="Microsoft New Tai Lue" w:hAnsi="Microsoft New Tai Lue" w:cs="Microsoft New Tai Lue"/>
          <w:sz w:val="22"/>
          <w:szCs w:val="22"/>
        </w:rPr>
      </w:pPr>
      <w:r>
        <w:rPr>
          <w:rFonts w:hint="default" w:ascii="Microsoft New Tai Lue" w:hAnsi="Microsoft New Tai Lue" w:cs="Microsoft New Tai Lue"/>
          <w:sz w:val="22"/>
          <w:szCs w:val="22"/>
        </w:rPr>
        <w:t xml:space="preserve">O art. 37, X, da Constituição Federal assegura revisão geral anual da remuneração dos servidores e empregados públicos do mesmo ente federativo, sem distinção de datas e índices, </w:t>
      </w:r>
      <w:bookmarkStart w:id="4" w:name="_Hlk92231777"/>
      <w:r>
        <w:rPr>
          <w:rFonts w:hint="default" w:ascii="Microsoft New Tai Lue" w:hAnsi="Microsoft New Tai Lue" w:cs="Microsoft New Tai Lue"/>
          <w:sz w:val="22"/>
          <w:szCs w:val="22"/>
        </w:rPr>
        <w:t>sendo que a Administração Municipal também está concedendo um aumento real sobre essa remuneração</w:t>
      </w:r>
      <w:bookmarkEnd w:id="4"/>
      <w:r>
        <w:rPr>
          <w:rFonts w:hint="default" w:ascii="Microsoft New Tai Lue" w:hAnsi="Microsoft New Tai Lue" w:cs="Microsoft New Tai Lue"/>
          <w:sz w:val="22"/>
          <w:szCs w:val="22"/>
        </w:rPr>
        <w:t>.</w:t>
      </w:r>
    </w:p>
    <w:p>
      <w:pPr>
        <w:pStyle w:val="6"/>
        <w:ind w:firstLine="1134"/>
        <w:rPr>
          <w:rFonts w:hint="default" w:ascii="Microsoft New Tai Lue" w:hAnsi="Microsoft New Tai Lue" w:cs="Microsoft New Tai Lue"/>
          <w:sz w:val="22"/>
          <w:szCs w:val="22"/>
        </w:rPr>
      </w:pPr>
    </w:p>
    <w:p>
      <w:pPr>
        <w:ind w:firstLine="770" w:firstLineChars="350"/>
        <w:jc w:val="both"/>
        <w:rPr>
          <w:rFonts w:hint="default" w:ascii="Microsoft New Tai Lue" w:hAnsi="Microsoft New Tai Lue" w:cs="Microsoft New Tai Lue"/>
          <w:sz w:val="22"/>
          <w:szCs w:val="22"/>
        </w:rPr>
      </w:pPr>
      <w:bookmarkStart w:id="5" w:name="_Hlk92231812"/>
      <w:r>
        <w:rPr>
          <w:rFonts w:hint="default" w:ascii="Microsoft New Tai Lue" w:hAnsi="Microsoft New Tai Lue" w:cs="Microsoft New Tai Lue"/>
          <w:sz w:val="22"/>
          <w:szCs w:val="22"/>
        </w:rPr>
        <w:t>A revisão geral anual, que está sendo proposta, está em conformidade com o índice inflacionário verificado no ano de 2022 através do Índice de Preço ao Consumidor Amplo do Instituto Brasileiro de Geografia e Estatística (IBGE), e adequado às atuais possibilidades financeiras do Município, que podem ser suportadas pelo orçamento vigente, sem prejuízo de outras atividades programadas ou em execução, acrescida ainda do aumento real.</w:t>
      </w:r>
    </w:p>
    <w:bookmarkEnd w:id="5"/>
    <w:p>
      <w:pPr>
        <w:jc w:val="both"/>
        <w:rPr>
          <w:rFonts w:hint="default" w:ascii="Microsoft New Tai Lue" w:hAnsi="Microsoft New Tai Lue" w:cs="Microsoft New Tai Lue"/>
          <w:sz w:val="22"/>
          <w:szCs w:val="22"/>
        </w:rPr>
      </w:pPr>
    </w:p>
    <w:p>
      <w:pPr>
        <w:ind w:firstLine="880" w:firstLineChars="400"/>
        <w:jc w:val="both"/>
        <w:rPr>
          <w:rFonts w:hint="default" w:ascii="Microsoft New Tai Lue" w:hAnsi="Microsoft New Tai Lue" w:cs="Microsoft New Tai Lue"/>
          <w:sz w:val="22"/>
          <w:szCs w:val="22"/>
        </w:rPr>
      </w:pPr>
      <w:r>
        <w:rPr>
          <w:rFonts w:hint="default" w:ascii="Microsoft New Tai Lue" w:hAnsi="Microsoft New Tai Lue" w:cs="Microsoft New Tai Lue"/>
          <w:sz w:val="22"/>
          <w:szCs w:val="22"/>
        </w:rPr>
        <w:t>Ao mesmo tempo, o aumento decorrente na folha de pagamento não compromete as metas fiscais estabelecidas, estando perfeitamente adequado a Lei de Responsabilidade Fiscal, e atende, igualmente, às expectativas dos próprios servidores municipais, através de sua representação sindical, consultada previamente, sendo dado o encaminhamento dessa forma (antecipação da data base e alteração de coeficientes) para que todos os servidores sejam beneficiados com o mesmo índice de revisão geral/reajuste.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sz w:val="22"/>
          <w:szCs w:val="22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  <w:sz w:val="22"/>
          <w:szCs w:val="22"/>
        </w:rPr>
      </w:pPr>
      <w:bookmarkStart w:id="6" w:name="_Hlk92231982"/>
      <w:r>
        <w:rPr>
          <w:rFonts w:hint="default" w:ascii="Microsoft New Tai Lue" w:hAnsi="Microsoft New Tai Lue" w:cs="Microsoft New Tai Lue"/>
          <w:sz w:val="22"/>
          <w:szCs w:val="22"/>
        </w:rPr>
        <w:t xml:space="preserve">O projeto de lei de Revisão Geral atende, </w:t>
      </w:r>
      <w:bookmarkEnd w:id="6"/>
      <w:r>
        <w:rPr>
          <w:rFonts w:hint="default" w:ascii="Microsoft New Tai Lue" w:hAnsi="Microsoft New Tai Lue" w:cs="Microsoft New Tai Lue"/>
          <w:sz w:val="22"/>
          <w:szCs w:val="22"/>
        </w:rPr>
        <w:t>a concessão pela</w:t>
      </w:r>
      <w:bookmarkStart w:id="7" w:name="_Hlk92232015"/>
      <w:r>
        <w:rPr>
          <w:rFonts w:hint="default" w:ascii="Microsoft New Tai Lue" w:hAnsi="Microsoft New Tai Lue" w:cs="Microsoft New Tai Lue"/>
          <w:sz w:val="22"/>
          <w:szCs w:val="22"/>
        </w:rPr>
        <w:t xml:space="preserve"> Lei Municipal nº 4.778, de 03 de agosto de 2021, que dispõe sobre o Plano Plurianual para 2022-2025; na Lei Municipal nº 4.896, de 27 de setembro de 2022, que d</w:t>
      </w:r>
      <w:r>
        <w:rPr>
          <w:rFonts w:hint="default" w:ascii="Microsoft New Tai Lue" w:hAnsi="Microsoft New Tai Lue" w:cs="Microsoft New Tai Lue"/>
          <w:snapToGrid w:val="0"/>
          <w:sz w:val="22"/>
          <w:szCs w:val="22"/>
        </w:rPr>
        <w:t>ispõe sobre as Diretrizes Orçamentárias para o Exercício Financeiro de 2023; e na</w:t>
      </w:r>
      <w:r>
        <w:rPr>
          <w:rFonts w:hint="default" w:ascii="Microsoft New Tai Lue" w:hAnsi="Microsoft New Tai Lue" w:cs="Microsoft New Tai Lue"/>
          <w:sz w:val="22"/>
          <w:szCs w:val="22"/>
        </w:rPr>
        <w:t xml:space="preserve"> Lei Municipal nº 4.907, de 22 de dezembro de 2022, que estima a receita e fixa a despesa do município para exercício de 2023.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sz w:val="22"/>
          <w:szCs w:val="22"/>
        </w:rPr>
      </w:pPr>
    </w:p>
    <w:bookmarkEnd w:id="7"/>
    <w:p>
      <w:pPr>
        <w:ind w:firstLine="990" w:firstLineChars="450"/>
        <w:jc w:val="both"/>
        <w:rPr>
          <w:rFonts w:hint="default" w:ascii="Microsoft New Tai Lue" w:hAnsi="Microsoft New Tai Lue" w:cs="Microsoft New Tai Lue"/>
          <w:sz w:val="22"/>
          <w:szCs w:val="22"/>
        </w:rPr>
      </w:pPr>
      <w:r>
        <w:rPr>
          <w:rFonts w:hint="default" w:ascii="Microsoft New Tai Lue" w:hAnsi="Microsoft New Tai Lue" w:cs="Microsoft New Tai Lue"/>
          <w:sz w:val="22"/>
          <w:szCs w:val="22"/>
        </w:rPr>
        <w:t xml:space="preserve"> Esta é a razão para apreciação do presente Projeto de Lei, motivo pelo qual se espera a análise competente e criteriosa por parte da colenda Câmara de Vereadores, e sua posterior aprovação em regime de urgência, nos termos regimentais.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bCs/>
          <w:sz w:val="22"/>
          <w:szCs w:val="22"/>
        </w:rPr>
      </w:pPr>
    </w:p>
    <w:p>
      <w:pPr>
        <w:jc w:val="both"/>
        <w:rPr>
          <w:rFonts w:hint="default" w:ascii="Microsoft New Tai Lue" w:hAnsi="Microsoft New Tai Lue" w:cs="Microsoft New Tai Lue"/>
          <w:bCs/>
        </w:rPr>
      </w:pPr>
      <w:bookmarkStart w:id="8" w:name="_GoBack"/>
      <w:bookmarkEnd w:id="8"/>
    </w:p>
    <w:p>
      <w:pPr>
        <w:ind w:firstLine="1134"/>
        <w:jc w:val="both"/>
        <w:rPr>
          <w:rFonts w:hint="default" w:ascii="Microsoft New Tai Lue" w:hAnsi="Microsoft New Tai Lue" w:cs="Microsoft New Tai Lue"/>
          <w:bCs/>
        </w:rPr>
      </w:pPr>
    </w:p>
    <w:p>
      <w:pPr>
        <w:ind w:left="851"/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MARA LÚCIA DE ARAÚJO FALCÃO</w:t>
      </w:r>
    </w:p>
    <w:p>
      <w:pPr>
        <w:jc w:val="center"/>
        <w:rPr>
          <w:rFonts w:hint="default" w:ascii="Microsoft New Tai Lue" w:hAnsi="Microsoft New Tai Lue" w:cs="Microsoft New Tai Lue"/>
          <w:sz w:val="23"/>
          <w:szCs w:val="23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PRESIDENTE DA CÂMARA MUNICIPAL DE VEREADORES DE SEBERI</w:t>
      </w:r>
    </w:p>
    <w:sectPr>
      <w:headerReference r:id="rId3" w:type="default"/>
      <w:footerReference r:id="rId4" w:type="default"/>
      <w:footerReference r:id="rId5" w:type="even"/>
      <w:pgSz w:w="11907" w:h="16840"/>
      <w:pgMar w:top="490" w:right="1275" w:bottom="1276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3</w:t>
    </w:r>
    <w:r>
      <w:rPr>
        <w:rStyle w:val="12"/>
      </w:rPr>
      <w:fldChar w:fldCharType="end"/>
    </w:r>
  </w:p>
  <w:p>
    <w:pPr>
      <w:pStyle w:val="9"/>
      <w:framePr w:wrap="around" w:vAnchor="text" w:hAnchor="margin" w:xAlign="center" w:y="1"/>
      <w:ind w:right="360"/>
      <w:rPr>
        <w:rStyle w:val="12"/>
      </w:rPr>
    </w:pP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/>
  <w:p/>
  <w:p/>
  <w:p/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E2"/>
    <w:rsid w:val="00004FFE"/>
    <w:rsid w:val="0001189B"/>
    <w:rsid w:val="00013B54"/>
    <w:rsid w:val="000207D1"/>
    <w:rsid w:val="00025E6E"/>
    <w:rsid w:val="000274A2"/>
    <w:rsid w:val="00036CC6"/>
    <w:rsid w:val="00054433"/>
    <w:rsid w:val="00057042"/>
    <w:rsid w:val="00064AF0"/>
    <w:rsid w:val="00071A4D"/>
    <w:rsid w:val="0008440A"/>
    <w:rsid w:val="00087337"/>
    <w:rsid w:val="00092A8E"/>
    <w:rsid w:val="00094FA0"/>
    <w:rsid w:val="000A010E"/>
    <w:rsid w:val="000A4437"/>
    <w:rsid w:val="000B0DDE"/>
    <w:rsid w:val="000B0F66"/>
    <w:rsid w:val="000B2F75"/>
    <w:rsid w:val="000B3C8E"/>
    <w:rsid w:val="000B546F"/>
    <w:rsid w:val="000C3D78"/>
    <w:rsid w:val="000C3F4B"/>
    <w:rsid w:val="000E01DE"/>
    <w:rsid w:val="000E2E23"/>
    <w:rsid w:val="000E4556"/>
    <w:rsid w:val="000F20BA"/>
    <w:rsid w:val="000F563B"/>
    <w:rsid w:val="00102E9C"/>
    <w:rsid w:val="001031CE"/>
    <w:rsid w:val="00105B79"/>
    <w:rsid w:val="00107A22"/>
    <w:rsid w:val="00131163"/>
    <w:rsid w:val="0013274F"/>
    <w:rsid w:val="00146329"/>
    <w:rsid w:val="00154E01"/>
    <w:rsid w:val="001566AD"/>
    <w:rsid w:val="00161FA6"/>
    <w:rsid w:val="00165B65"/>
    <w:rsid w:val="00165C13"/>
    <w:rsid w:val="00165EEB"/>
    <w:rsid w:val="001738F5"/>
    <w:rsid w:val="00186DD7"/>
    <w:rsid w:val="0019466B"/>
    <w:rsid w:val="00194F0F"/>
    <w:rsid w:val="001A0091"/>
    <w:rsid w:val="001A2736"/>
    <w:rsid w:val="001A2A58"/>
    <w:rsid w:val="001B565E"/>
    <w:rsid w:val="001C04E2"/>
    <w:rsid w:val="001C1CC9"/>
    <w:rsid w:val="001C4DA2"/>
    <w:rsid w:val="001D219F"/>
    <w:rsid w:val="001D602D"/>
    <w:rsid w:val="001F1F6E"/>
    <w:rsid w:val="001F222C"/>
    <w:rsid w:val="001F3A82"/>
    <w:rsid w:val="002017D1"/>
    <w:rsid w:val="00224F03"/>
    <w:rsid w:val="00235BC4"/>
    <w:rsid w:val="00236FE2"/>
    <w:rsid w:val="00241432"/>
    <w:rsid w:val="00247905"/>
    <w:rsid w:val="00263849"/>
    <w:rsid w:val="00266064"/>
    <w:rsid w:val="00266FD5"/>
    <w:rsid w:val="00271C76"/>
    <w:rsid w:val="0027344F"/>
    <w:rsid w:val="00274F4D"/>
    <w:rsid w:val="002769E6"/>
    <w:rsid w:val="00280A55"/>
    <w:rsid w:val="0028589B"/>
    <w:rsid w:val="00292CDC"/>
    <w:rsid w:val="00296069"/>
    <w:rsid w:val="002A1230"/>
    <w:rsid w:val="002A1644"/>
    <w:rsid w:val="002A2C4C"/>
    <w:rsid w:val="002A569B"/>
    <w:rsid w:val="002A5E74"/>
    <w:rsid w:val="002A65AD"/>
    <w:rsid w:val="002B5143"/>
    <w:rsid w:val="002B7807"/>
    <w:rsid w:val="002C42AA"/>
    <w:rsid w:val="002D1D81"/>
    <w:rsid w:val="002E569F"/>
    <w:rsid w:val="002F3023"/>
    <w:rsid w:val="002F319F"/>
    <w:rsid w:val="002F3742"/>
    <w:rsid w:val="002F6E66"/>
    <w:rsid w:val="002F72D2"/>
    <w:rsid w:val="003006C0"/>
    <w:rsid w:val="00303AB2"/>
    <w:rsid w:val="00305261"/>
    <w:rsid w:val="00325008"/>
    <w:rsid w:val="00335F58"/>
    <w:rsid w:val="00336D5D"/>
    <w:rsid w:val="00337521"/>
    <w:rsid w:val="00350513"/>
    <w:rsid w:val="00350C65"/>
    <w:rsid w:val="00354B34"/>
    <w:rsid w:val="00361DDA"/>
    <w:rsid w:val="00364DF2"/>
    <w:rsid w:val="00373926"/>
    <w:rsid w:val="00373974"/>
    <w:rsid w:val="00373D4E"/>
    <w:rsid w:val="00374982"/>
    <w:rsid w:val="00384B20"/>
    <w:rsid w:val="003858CF"/>
    <w:rsid w:val="00386056"/>
    <w:rsid w:val="00386FB4"/>
    <w:rsid w:val="003A1CE6"/>
    <w:rsid w:val="003A4375"/>
    <w:rsid w:val="003C17A9"/>
    <w:rsid w:val="003C5EA2"/>
    <w:rsid w:val="003D18BA"/>
    <w:rsid w:val="003E23A1"/>
    <w:rsid w:val="003F11DF"/>
    <w:rsid w:val="003F6732"/>
    <w:rsid w:val="00404B14"/>
    <w:rsid w:val="00405BA0"/>
    <w:rsid w:val="004070A0"/>
    <w:rsid w:val="00410A9A"/>
    <w:rsid w:val="0041458F"/>
    <w:rsid w:val="00422279"/>
    <w:rsid w:val="00432699"/>
    <w:rsid w:val="00435816"/>
    <w:rsid w:val="0044211B"/>
    <w:rsid w:val="004465F6"/>
    <w:rsid w:val="00457B68"/>
    <w:rsid w:val="00464E72"/>
    <w:rsid w:val="00465B87"/>
    <w:rsid w:val="00472039"/>
    <w:rsid w:val="00477EE4"/>
    <w:rsid w:val="00477F1B"/>
    <w:rsid w:val="004849EB"/>
    <w:rsid w:val="00486506"/>
    <w:rsid w:val="00487524"/>
    <w:rsid w:val="00493C28"/>
    <w:rsid w:val="00495FB4"/>
    <w:rsid w:val="004A01F1"/>
    <w:rsid w:val="004B4958"/>
    <w:rsid w:val="004B7E33"/>
    <w:rsid w:val="004C63D2"/>
    <w:rsid w:val="004E7EC1"/>
    <w:rsid w:val="004F2D2D"/>
    <w:rsid w:val="004F366D"/>
    <w:rsid w:val="005075CC"/>
    <w:rsid w:val="0051320E"/>
    <w:rsid w:val="00515C58"/>
    <w:rsid w:val="0052076D"/>
    <w:rsid w:val="00523987"/>
    <w:rsid w:val="00524ADB"/>
    <w:rsid w:val="00527BA3"/>
    <w:rsid w:val="005355E2"/>
    <w:rsid w:val="0053688D"/>
    <w:rsid w:val="00536C57"/>
    <w:rsid w:val="00537BEE"/>
    <w:rsid w:val="0054464A"/>
    <w:rsid w:val="005450F9"/>
    <w:rsid w:val="00554C4D"/>
    <w:rsid w:val="0055766D"/>
    <w:rsid w:val="00561391"/>
    <w:rsid w:val="00562CCD"/>
    <w:rsid w:val="00563F0A"/>
    <w:rsid w:val="00564F93"/>
    <w:rsid w:val="00576507"/>
    <w:rsid w:val="005837A6"/>
    <w:rsid w:val="00586F7A"/>
    <w:rsid w:val="00586FD9"/>
    <w:rsid w:val="00587D63"/>
    <w:rsid w:val="005A0275"/>
    <w:rsid w:val="005A1860"/>
    <w:rsid w:val="005A2D5D"/>
    <w:rsid w:val="005A78B3"/>
    <w:rsid w:val="005B2FC2"/>
    <w:rsid w:val="005B305E"/>
    <w:rsid w:val="005C7FF6"/>
    <w:rsid w:val="005D2256"/>
    <w:rsid w:val="005D3661"/>
    <w:rsid w:val="005D4F3F"/>
    <w:rsid w:val="005D604B"/>
    <w:rsid w:val="005E046B"/>
    <w:rsid w:val="005E2CA6"/>
    <w:rsid w:val="005E4A8F"/>
    <w:rsid w:val="005F015D"/>
    <w:rsid w:val="005F1D5C"/>
    <w:rsid w:val="005F3019"/>
    <w:rsid w:val="005F4347"/>
    <w:rsid w:val="005F4EB1"/>
    <w:rsid w:val="0060026D"/>
    <w:rsid w:val="0060779F"/>
    <w:rsid w:val="00611418"/>
    <w:rsid w:val="00614F89"/>
    <w:rsid w:val="006275C5"/>
    <w:rsid w:val="00640770"/>
    <w:rsid w:val="00647219"/>
    <w:rsid w:val="0065153F"/>
    <w:rsid w:val="006556D2"/>
    <w:rsid w:val="00657044"/>
    <w:rsid w:val="00660D66"/>
    <w:rsid w:val="00664232"/>
    <w:rsid w:val="006745C5"/>
    <w:rsid w:val="00681F38"/>
    <w:rsid w:val="00684474"/>
    <w:rsid w:val="006858A7"/>
    <w:rsid w:val="00696B27"/>
    <w:rsid w:val="00696D8C"/>
    <w:rsid w:val="006A64B6"/>
    <w:rsid w:val="006A78EB"/>
    <w:rsid w:val="006B0888"/>
    <w:rsid w:val="006C1FCD"/>
    <w:rsid w:val="006C3619"/>
    <w:rsid w:val="006C79D6"/>
    <w:rsid w:val="006D2601"/>
    <w:rsid w:val="006D62D4"/>
    <w:rsid w:val="006E08F3"/>
    <w:rsid w:val="006F2C23"/>
    <w:rsid w:val="006F3204"/>
    <w:rsid w:val="006F53D4"/>
    <w:rsid w:val="0070495D"/>
    <w:rsid w:val="007059B9"/>
    <w:rsid w:val="00705AF6"/>
    <w:rsid w:val="00705FBE"/>
    <w:rsid w:val="0070779F"/>
    <w:rsid w:val="0071201E"/>
    <w:rsid w:val="00716428"/>
    <w:rsid w:val="00722505"/>
    <w:rsid w:val="007344A5"/>
    <w:rsid w:val="00735321"/>
    <w:rsid w:val="0074301F"/>
    <w:rsid w:val="0074306A"/>
    <w:rsid w:val="007431F5"/>
    <w:rsid w:val="0074358A"/>
    <w:rsid w:val="007552C1"/>
    <w:rsid w:val="00756ACD"/>
    <w:rsid w:val="00764E06"/>
    <w:rsid w:val="00765683"/>
    <w:rsid w:val="00770854"/>
    <w:rsid w:val="00772C1E"/>
    <w:rsid w:val="007866CC"/>
    <w:rsid w:val="00793290"/>
    <w:rsid w:val="007A3364"/>
    <w:rsid w:val="007B718B"/>
    <w:rsid w:val="007D30AC"/>
    <w:rsid w:val="007E48F5"/>
    <w:rsid w:val="007F6E89"/>
    <w:rsid w:val="00811019"/>
    <w:rsid w:val="008130E3"/>
    <w:rsid w:val="00822E44"/>
    <w:rsid w:val="00824324"/>
    <w:rsid w:val="008300D9"/>
    <w:rsid w:val="008358CA"/>
    <w:rsid w:val="0083756C"/>
    <w:rsid w:val="00840651"/>
    <w:rsid w:val="00844650"/>
    <w:rsid w:val="0084749E"/>
    <w:rsid w:val="00856A80"/>
    <w:rsid w:val="0086244C"/>
    <w:rsid w:val="00864DDD"/>
    <w:rsid w:val="008716C9"/>
    <w:rsid w:val="0087732D"/>
    <w:rsid w:val="00880732"/>
    <w:rsid w:val="00882632"/>
    <w:rsid w:val="008902A6"/>
    <w:rsid w:val="00891E11"/>
    <w:rsid w:val="00891F73"/>
    <w:rsid w:val="00894048"/>
    <w:rsid w:val="008961EC"/>
    <w:rsid w:val="008A284C"/>
    <w:rsid w:val="008A58A4"/>
    <w:rsid w:val="008B4596"/>
    <w:rsid w:val="008C058A"/>
    <w:rsid w:val="008C4547"/>
    <w:rsid w:val="008C6F93"/>
    <w:rsid w:val="008E17E6"/>
    <w:rsid w:val="008F1198"/>
    <w:rsid w:val="008F3157"/>
    <w:rsid w:val="008F407C"/>
    <w:rsid w:val="008F4CD9"/>
    <w:rsid w:val="008F5584"/>
    <w:rsid w:val="008F7E75"/>
    <w:rsid w:val="00901FE1"/>
    <w:rsid w:val="00903F06"/>
    <w:rsid w:val="009057EB"/>
    <w:rsid w:val="009066BC"/>
    <w:rsid w:val="0091558F"/>
    <w:rsid w:val="00933063"/>
    <w:rsid w:val="00933C64"/>
    <w:rsid w:val="00935AA7"/>
    <w:rsid w:val="00944771"/>
    <w:rsid w:val="00946A5B"/>
    <w:rsid w:val="00956DAA"/>
    <w:rsid w:val="0096017A"/>
    <w:rsid w:val="00960CD6"/>
    <w:rsid w:val="009627EB"/>
    <w:rsid w:val="00973143"/>
    <w:rsid w:val="00974BBB"/>
    <w:rsid w:val="00974D6C"/>
    <w:rsid w:val="00982461"/>
    <w:rsid w:val="00983192"/>
    <w:rsid w:val="00986E95"/>
    <w:rsid w:val="00987AAA"/>
    <w:rsid w:val="009A0DC3"/>
    <w:rsid w:val="009A2653"/>
    <w:rsid w:val="009A37C0"/>
    <w:rsid w:val="009B0129"/>
    <w:rsid w:val="009B68A7"/>
    <w:rsid w:val="009C3F81"/>
    <w:rsid w:val="009C49EF"/>
    <w:rsid w:val="009D226E"/>
    <w:rsid w:val="009D31D8"/>
    <w:rsid w:val="009D4436"/>
    <w:rsid w:val="009E3C67"/>
    <w:rsid w:val="009E46B2"/>
    <w:rsid w:val="009F0805"/>
    <w:rsid w:val="00A16403"/>
    <w:rsid w:val="00A20D20"/>
    <w:rsid w:val="00A214C5"/>
    <w:rsid w:val="00A24D66"/>
    <w:rsid w:val="00A25485"/>
    <w:rsid w:val="00A255BE"/>
    <w:rsid w:val="00A307D4"/>
    <w:rsid w:val="00A41669"/>
    <w:rsid w:val="00A47FF8"/>
    <w:rsid w:val="00A51C96"/>
    <w:rsid w:val="00A52F92"/>
    <w:rsid w:val="00A53BDF"/>
    <w:rsid w:val="00A57163"/>
    <w:rsid w:val="00A57ACB"/>
    <w:rsid w:val="00A62EF6"/>
    <w:rsid w:val="00A67EB1"/>
    <w:rsid w:val="00A71C8D"/>
    <w:rsid w:val="00A766AA"/>
    <w:rsid w:val="00A76F29"/>
    <w:rsid w:val="00A85EB7"/>
    <w:rsid w:val="00A860C6"/>
    <w:rsid w:val="00A94A45"/>
    <w:rsid w:val="00A97391"/>
    <w:rsid w:val="00AB3D18"/>
    <w:rsid w:val="00AB3FFB"/>
    <w:rsid w:val="00AD61F6"/>
    <w:rsid w:val="00AE00FB"/>
    <w:rsid w:val="00AE4D32"/>
    <w:rsid w:val="00AE59F2"/>
    <w:rsid w:val="00B015B0"/>
    <w:rsid w:val="00B04F80"/>
    <w:rsid w:val="00B05AE2"/>
    <w:rsid w:val="00B1237C"/>
    <w:rsid w:val="00B1368C"/>
    <w:rsid w:val="00B23F7E"/>
    <w:rsid w:val="00B410C9"/>
    <w:rsid w:val="00B42062"/>
    <w:rsid w:val="00B46623"/>
    <w:rsid w:val="00B55C0E"/>
    <w:rsid w:val="00B6332E"/>
    <w:rsid w:val="00B63FA2"/>
    <w:rsid w:val="00B713BC"/>
    <w:rsid w:val="00B76AC9"/>
    <w:rsid w:val="00B77009"/>
    <w:rsid w:val="00B87565"/>
    <w:rsid w:val="00B92BB5"/>
    <w:rsid w:val="00BA71BA"/>
    <w:rsid w:val="00BB172F"/>
    <w:rsid w:val="00BB3FD7"/>
    <w:rsid w:val="00BB5EC9"/>
    <w:rsid w:val="00BB6F13"/>
    <w:rsid w:val="00BC03B9"/>
    <w:rsid w:val="00BD1468"/>
    <w:rsid w:val="00BD30A3"/>
    <w:rsid w:val="00BE2D04"/>
    <w:rsid w:val="00BF07C7"/>
    <w:rsid w:val="00C021C9"/>
    <w:rsid w:val="00C07EF6"/>
    <w:rsid w:val="00C10E2D"/>
    <w:rsid w:val="00C10FD5"/>
    <w:rsid w:val="00C12EE0"/>
    <w:rsid w:val="00C147E0"/>
    <w:rsid w:val="00C147F5"/>
    <w:rsid w:val="00C1489D"/>
    <w:rsid w:val="00C227AD"/>
    <w:rsid w:val="00C23B07"/>
    <w:rsid w:val="00C3177E"/>
    <w:rsid w:val="00C33BB6"/>
    <w:rsid w:val="00C44467"/>
    <w:rsid w:val="00C5156E"/>
    <w:rsid w:val="00C51ACA"/>
    <w:rsid w:val="00C55E12"/>
    <w:rsid w:val="00C604EB"/>
    <w:rsid w:val="00C65356"/>
    <w:rsid w:val="00C66C0A"/>
    <w:rsid w:val="00C837A8"/>
    <w:rsid w:val="00C845AD"/>
    <w:rsid w:val="00C85474"/>
    <w:rsid w:val="00C863EE"/>
    <w:rsid w:val="00C86C2C"/>
    <w:rsid w:val="00C87F91"/>
    <w:rsid w:val="00C94C69"/>
    <w:rsid w:val="00CA1D20"/>
    <w:rsid w:val="00CA3BE1"/>
    <w:rsid w:val="00CA5103"/>
    <w:rsid w:val="00CB79A0"/>
    <w:rsid w:val="00CC7EB5"/>
    <w:rsid w:val="00CD0057"/>
    <w:rsid w:val="00CD005B"/>
    <w:rsid w:val="00CD0A2D"/>
    <w:rsid w:val="00CD398F"/>
    <w:rsid w:val="00CE1504"/>
    <w:rsid w:val="00CF5CF6"/>
    <w:rsid w:val="00D02C57"/>
    <w:rsid w:val="00D06608"/>
    <w:rsid w:val="00D112FF"/>
    <w:rsid w:val="00D16130"/>
    <w:rsid w:val="00D20978"/>
    <w:rsid w:val="00D27A7F"/>
    <w:rsid w:val="00D27F46"/>
    <w:rsid w:val="00D305FC"/>
    <w:rsid w:val="00D347B2"/>
    <w:rsid w:val="00D3498D"/>
    <w:rsid w:val="00D47343"/>
    <w:rsid w:val="00D47F32"/>
    <w:rsid w:val="00D530EC"/>
    <w:rsid w:val="00D53CA2"/>
    <w:rsid w:val="00D632DF"/>
    <w:rsid w:val="00D63337"/>
    <w:rsid w:val="00D6533B"/>
    <w:rsid w:val="00D66687"/>
    <w:rsid w:val="00D75081"/>
    <w:rsid w:val="00D820AA"/>
    <w:rsid w:val="00D86928"/>
    <w:rsid w:val="00D86FBE"/>
    <w:rsid w:val="00D920C8"/>
    <w:rsid w:val="00DA525D"/>
    <w:rsid w:val="00DB1402"/>
    <w:rsid w:val="00DB215D"/>
    <w:rsid w:val="00DB6A1B"/>
    <w:rsid w:val="00DC456A"/>
    <w:rsid w:val="00DC603E"/>
    <w:rsid w:val="00DC6E61"/>
    <w:rsid w:val="00DD38AE"/>
    <w:rsid w:val="00DD3FD8"/>
    <w:rsid w:val="00DD53D1"/>
    <w:rsid w:val="00DE6545"/>
    <w:rsid w:val="00E01A19"/>
    <w:rsid w:val="00E068B9"/>
    <w:rsid w:val="00E116C1"/>
    <w:rsid w:val="00E143A3"/>
    <w:rsid w:val="00E33B2F"/>
    <w:rsid w:val="00E33B31"/>
    <w:rsid w:val="00E33F83"/>
    <w:rsid w:val="00E3748F"/>
    <w:rsid w:val="00E5303F"/>
    <w:rsid w:val="00E53D79"/>
    <w:rsid w:val="00E64986"/>
    <w:rsid w:val="00E65064"/>
    <w:rsid w:val="00E67BFC"/>
    <w:rsid w:val="00E74B93"/>
    <w:rsid w:val="00E85644"/>
    <w:rsid w:val="00E873B9"/>
    <w:rsid w:val="00E91BD3"/>
    <w:rsid w:val="00E96D79"/>
    <w:rsid w:val="00EA0856"/>
    <w:rsid w:val="00EB1AA7"/>
    <w:rsid w:val="00EB387E"/>
    <w:rsid w:val="00EC2AE7"/>
    <w:rsid w:val="00EC562D"/>
    <w:rsid w:val="00ED048C"/>
    <w:rsid w:val="00ED6D10"/>
    <w:rsid w:val="00EE3EF4"/>
    <w:rsid w:val="00EE7628"/>
    <w:rsid w:val="00EF0B9A"/>
    <w:rsid w:val="00EF40D3"/>
    <w:rsid w:val="00EF4FCC"/>
    <w:rsid w:val="00EF7A06"/>
    <w:rsid w:val="00F06992"/>
    <w:rsid w:val="00F117E9"/>
    <w:rsid w:val="00F16694"/>
    <w:rsid w:val="00F17739"/>
    <w:rsid w:val="00F21355"/>
    <w:rsid w:val="00F2230A"/>
    <w:rsid w:val="00F224CA"/>
    <w:rsid w:val="00F27B63"/>
    <w:rsid w:val="00F43F87"/>
    <w:rsid w:val="00F477F4"/>
    <w:rsid w:val="00F47B91"/>
    <w:rsid w:val="00F548B5"/>
    <w:rsid w:val="00F55037"/>
    <w:rsid w:val="00F70A43"/>
    <w:rsid w:val="00F80D57"/>
    <w:rsid w:val="00F81BFE"/>
    <w:rsid w:val="00F86CD3"/>
    <w:rsid w:val="00F93722"/>
    <w:rsid w:val="00F958B5"/>
    <w:rsid w:val="00FA4BCB"/>
    <w:rsid w:val="00FA5BD8"/>
    <w:rsid w:val="00FA6475"/>
    <w:rsid w:val="00FA70D0"/>
    <w:rsid w:val="00FB185B"/>
    <w:rsid w:val="00FB2526"/>
    <w:rsid w:val="00FB258D"/>
    <w:rsid w:val="00FC13BE"/>
    <w:rsid w:val="00FC3D8F"/>
    <w:rsid w:val="00FE2931"/>
    <w:rsid w:val="00FF599E"/>
    <w:rsid w:val="03BE203C"/>
    <w:rsid w:val="37942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6"/>
    <w:qFormat/>
    <w:uiPriority w:val="0"/>
    <w:pPr>
      <w:jc w:val="both"/>
    </w:pPr>
  </w:style>
  <w:style w:type="paragraph" w:styleId="7">
    <w:name w:val="Body Text Indent"/>
    <w:basedOn w:val="1"/>
    <w:qFormat/>
    <w:uiPriority w:val="0"/>
    <w:pPr>
      <w:ind w:firstLine="1980"/>
      <w:jc w:val="both"/>
    </w:pPr>
    <w:rPr>
      <w:rFonts w:ascii="Tahoma" w:hAnsi="Tahoma" w:cs="Tahoma"/>
    </w:rPr>
  </w:style>
  <w:style w:type="paragraph" w:styleId="8">
    <w:name w:val="Body Text Indent 2"/>
    <w:basedOn w:val="1"/>
    <w:link w:val="15"/>
    <w:semiHidden/>
    <w:unhideWhenUsed/>
    <w:qFormat/>
    <w:uiPriority w:val="0"/>
    <w:pPr>
      <w:spacing w:after="120" w:line="480" w:lineRule="auto"/>
      <w:ind w:left="283"/>
    </w:pPr>
  </w:style>
  <w:style w:type="paragraph" w:styleId="9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character" w:styleId="11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12">
    <w:name w:val="page number"/>
    <w:basedOn w:val="3"/>
    <w:qFormat/>
    <w:uiPriority w:val="0"/>
  </w:style>
  <w:style w:type="table" w:styleId="13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qFormat/>
    <w:uiPriority w:val="0"/>
    <w:pPr>
      <w:ind w:firstLine="1980"/>
      <w:jc w:val="center"/>
    </w:pPr>
    <w:rPr>
      <w:rFonts w:ascii="Tahoma" w:hAnsi="Tahoma" w:cs="Tahoma"/>
      <w:b/>
      <w:bCs/>
    </w:rPr>
  </w:style>
  <w:style w:type="character" w:customStyle="1" w:styleId="15">
    <w:name w:val="Recuo de corpo de texto 2 Char"/>
    <w:basedOn w:val="3"/>
    <w:link w:val="8"/>
    <w:semiHidden/>
    <w:qFormat/>
    <w:uiPriority w:val="0"/>
    <w:rPr>
      <w:sz w:val="24"/>
      <w:szCs w:val="24"/>
    </w:rPr>
  </w:style>
  <w:style w:type="character" w:customStyle="1" w:styleId="16">
    <w:name w:val="Corpo de texto Char"/>
    <w:basedOn w:val="3"/>
    <w:link w:val="6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640</Words>
  <Characters>3459</Characters>
  <Lines>28</Lines>
  <Paragraphs>8</Paragraphs>
  <TotalTime>106</TotalTime>
  <ScaleCrop>false</ScaleCrop>
  <LinksUpToDate>false</LinksUpToDate>
  <CharactersWithSpaces>4091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2023-01-11T17:17:00Z</dcterms:created>
  <dc:creator>Usuario</dc:creator>
  <cp:lastModifiedBy>Usuario</cp:lastModifiedBy>
  <cp:lastPrinted>2023-01-12T14:09:57Z</cp:lastPrinted>
  <dcterms:modified xsi:type="dcterms:W3CDTF">2023-01-12T14:11:11Z</dcterms:modified>
  <dc:title>PROJETO DE LEI 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E16BED8CED294A259B58D2235CDC4D5D</vt:lpwstr>
  </property>
</Properties>
</file>