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397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rPr>
          <w:rFonts w:hint="default" w:ascii="Calibri" w:hAnsi="Calibri" w:cs="Calibri" w:eastAsiaTheme="minorEastAsia"/>
          <w:sz w:val="22"/>
          <w:szCs w:val="22"/>
          <w:u w:val="single"/>
          <w:lang w:val="pt-BR"/>
        </w:rPr>
      </w:pPr>
      <w:bookmarkStart w:id="0" w:name="_GoBack"/>
      <w:bookmarkEnd w:id="0"/>
      <w:r>
        <w:rPr>
          <w:rFonts w:ascii="Calibri" w:hAnsi="Calibri" w:cs="Calibri" w:eastAsiaTheme="minorEastAsia"/>
          <w:sz w:val="22"/>
          <w:szCs w:val="22"/>
          <w:u w:val="single"/>
        </w:rPr>
        <w:t xml:space="preserve">PAUTA DA  SESSÃO ORDINÁRIA DO  DIA </w:t>
      </w:r>
      <w:r>
        <w:rPr>
          <w:rFonts w:hint="default" w:ascii="Calibri" w:hAnsi="Calibri" w:cs="Calibri" w:eastAsiaTheme="minorEastAsia"/>
          <w:sz w:val="22"/>
          <w:szCs w:val="22"/>
          <w:u w:val="single"/>
          <w:lang w:val="pt-BR"/>
        </w:rPr>
        <w:t>06 DE MARÇO DE 2023.</w:t>
      </w:r>
    </w:p>
    <w:p>
      <w:pPr>
        <w:pStyle w:val="6"/>
        <w:ind w:right="397" w:firstLine="709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 w:firstLine="709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11"/>
        <w:numPr>
          <w:ilvl w:val="0"/>
          <w:numId w:val="1"/>
        </w:numPr>
        <w:ind w:left="426" w:right="397" w:firstLine="0"/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bCs/>
          <w:sz w:val="22"/>
          <w:szCs w:val="22"/>
          <w:u w:val="single"/>
        </w:rPr>
        <w:t>PEQUENO EXPEDIENTE:</w:t>
      </w: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sz w:val="22"/>
          <w:szCs w:val="22"/>
        </w:rPr>
        <w:t xml:space="preserve">INVOCANDO A PROTEÇÃO DE DEUS DOU POR ABERTO OS TRABALHOS DA PRESENTE SESSÃO ORDINÁRIA DO DIA  </w:t>
      </w:r>
      <w:r>
        <w:rPr>
          <w:rFonts w:hint="default" w:ascii="Calibri" w:hAnsi="Calibri" w:eastAsia="Microsoft JhengHei" w:cs="Calibri"/>
          <w:b/>
          <w:sz w:val="22"/>
          <w:szCs w:val="22"/>
          <w:lang w:val="pt-BR"/>
        </w:rPr>
        <w:t>06</w:t>
      </w:r>
      <w:r>
        <w:rPr>
          <w:rFonts w:ascii="Calibri" w:hAnsi="Calibri" w:eastAsia="Microsoft JhengHei" w:cs="Calibri"/>
          <w:b/>
          <w:sz w:val="22"/>
          <w:szCs w:val="22"/>
        </w:rPr>
        <w:t xml:space="preserve"> DE </w:t>
      </w:r>
      <w:r>
        <w:rPr>
          <w:rFonts w:hint="default" w:ascii="Calibri" w:hAnsi="Calibri" w:eastAsia="Microsoft JhengHei" w:cs="Calibri"/>
          <w:b/>
          <w:sz w:val="22"/>
          <w:szCs w:val="22"/>
          <w:lang w:val="pt-BR"/>
        </w:rPr>
        <w:t>MARÇO</w:t>
      </w:r>
      <w:r>
        <w:rPr>
          <w:rFonts w:ascii="Calibri" w:hAnsi="Calibri" w:eastAsia="Microsoft JhengHei" w:cs="Calibri"/>
          <w:b/>
          <w:sz w:val="22"/>
          <w:szCs w:val="22"/>
        </w:rPr>
        <w:t xml:space="preserve"> DE 202</w:t>
      </w:r>
      <w:r>
        <w:rPr>
          <w:rFonts w:hint="default" w:ascii="Calibri" w:hAnsi="Calibri" w:eastAsia="Microsoft JhengHei" w:cs="Calibri"/>
          <w:b/>
          <w:sz w:val="22"/>
          <w:szCs w:val="22"/>
          <w:lang w:val="pt-BR"/>
        </w:rPr>
        <w:t>3</w:t>
      </w:r>
      <w:r>
        <w:rPr>
          <w:rFonts w:ascii="Calibri" w:hAnsi="Calibri" w:eastAsia="Microsoft JhengHei" w:cs="Calibri"/>
          <w:color w:val="000000"/>
          <w:sz w:val="22"/>
          <w:szCs w:val="22"/>
        </w:rPr>
        <w:t>.</w:t>
      </w: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numPr>
          <w:ilvl w:val="0"/>
          <w:numId w:val="2"/>
        </w:numP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PRESIDENTE FALA:</w:t>
      </w:r>
      <w:r>
        <w:rPr>
          <w:rFonts w:ascii="Calibri" w:hAnsi="Calibri" w:eastAsia="Microsoft JhengHei" w:cs="Calibri"/>
          <w:color w:val="000000"/>
          <w:sz w:val="22"/>
          <w:szCs w:val="22"/>
        </w:rPr>
        <w:t xml:space="preserve"> Para esta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 xml:space="preserve"> primeira</w:t>
      </w:r>
      <w:r>
        <w:rPr>
          <w:rFonts w:ascii="Calibri" w:hAnsi="Calibri" w:eastAsia="Microsoft JhengHei" w:cs="Calibri"/>
          <w:color w:val="000000"/>
          <w:sz w:val="22"/>
          <w:szCs w:val="22"/>
        </w:rPr>
        <w:t xml:space="preserve"> sessão Ordinária teremos em discussão e votação as seguintes matérias: Projetos de Lei de nºs 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14; 15; 16 e 17</w:t>
      </w:r>
      <w:r>
        <w:rPr>
          <w:rFonts w:ascii="Calibri" w:hAnsi="Calibri" w:eastAsia="Microsoft JhengHei" w:cs="Calibri"/>
          <w:color w:val="000000"/>
          <w:sz w:val="22"/>
          <w:szCs w:val="22"/>
        </w:rPr>
        <w:t>/20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 xml:space="preserve">23, Projeto de Decreto Legislativo 01/2023, a  </w:t>
      </w:r>
      <w:r>
        <w:rPr>
          <w:rFonts w:ascii="Calibri" w:hAnsi="Calibri" w:eastAsia="Microsoft JhengHei" w:cs="Calibri"/>
          <w:color w:val="000000"/>
          <w:sz w:val="22"/>
          <w:szCs w:val="22"/>
        </w:rPr>
        <w:t xml:space="preserve">Ata da última Sessão 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extraor</w:t>
      </w:r>
      <w:r>
        <w:rPr>
          <w:rFonts w:ascii="Calibri" w:hAnsi="Calibri" w:eastAsia="Microsoft JhengHei" w:cs="Calibri"/>
          <w:color w:val="000000"/>
          <w:sz w:val="22"/>
          <w:szCs w:val="22"/>
        </w:rPr>
        <w:t xml:space="preserve">dinária n° 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0</w:t>
      </w:r>
      <w:r>
        <w:rPr>
          <w:rFonts w:ascii="Calibri" w:hAnsi="Calibri" w:eastAsia="Microsoft JhengHei" w:cs="Calibri"/>
          <w:color w:val="000000"/>
          <w:sz w:val="22"/>
          <w:szCs w:val="22"/>
        </w:rPr>
        <w:t>3/20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23.</w:t>
      </w:r>
    </w:p>
    <w:p>
      <w:pPr>
        <w:pStyle w:val="11"/>
        <w:ind w:left="0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</w:p>
    <w:p>
      <w:pPr>
        <w:pStyle w:val="11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jc w:val="both"/>
        <w:rPr>
          <w:rFonts w:hint="default"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Convido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1° Secretári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da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M</w:t>
      </w:r>
      <w:r>
        <w:rPr>
          <w:rFonts w:ascii="Arial" w:hAnsi="Arial" w:cs="Arial"/>
          <w:color w:val="000000"/>
          <w:sz w:val="22"/>
          <w:szCs w:val="22"/>
        </w:rPr>
        <w:t>esa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 xml:space="preserve"> Luis Carlos Silva Fortes</w:t>
      </w:r>
      <w:r>
        <w:rPr>
          <w:rFonts w:ascii="Arial" w:hAnsi="Arial" w:cs="Arial"/>
          <w:color w:val="000000"/>
          <w:sz w:val="22"/>
          <w:szCs w:val="22"/>
        </w:rPr>
        <w:t xml:space="preserve"> para que proceda à Leitura das indicações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 xml:space="preserve"> de n°s 01;02;03;04/2023 e,</w:t>
      </w:r>
      <w:r>
        <w:rPr>
          <w:rFonts w:ascii="Arial" w:hAnsi="Arial" w:cs="Arial"/>
          <w:color w:val="000000"/>
          <w:sz w:val="22"/>
          <w:szCs w:val="22"/>
        </w:rPr>
        <w:t xml:space="preserve"> em  seguida, passaremos à votação da Ata de n°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03/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 xml:space="preserve">3 e das </w:t>
      </w:r>
      <w:r>
        <w:rPr>
          <w:rFonts w:ascii="Arial" w:hAnsi="Arial" w:cs="Arial"/>
          <w:color w:val="000000"/>
          <w:sz w:val="22"/>
          <w:szCs w:val="22"/>
        </w:rPr>
        <w:t xml:space="preserve"> indicações 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do dia.</w:t>
      </w:r>
    </w:p>
    <w:p>
      <w:pPr>
        <w:jc w:val="both"/>
        <w:rPr>
          <w:rFonts w:hint="default" w:ascii="Arial" w:hAnsi="Arial" w:cs="Arial"/>
          <w:color w:val="000000"/>
          <w:sz w:val="22"/>
          <w:szCs w:val="22"/>
          <w:lang w:val="pt-BR"/>
        </w:rPr>
      </w:pPr>
    </w:p>
    <w:p>
      <w:pPr>
        <w:jc w:val="both"/>
        <w:rPr>
          <w:rFonts w:hint="default" w:ascii="Arial" w:hAnsi="Arial" w:cs="Arial"/>
          <w:color w:val="000000"/>
          <w:sz w:val="22"/>
          <w:szCs w:val="22"/>
          <w:lang w:val="pt-BR"/>
        </w:rPr>
      </w:pP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 xml:space="preserve">Em primeira 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>a</w:t>
      </w:r>
      <w:r>
        <w:rPr>
          <w:rFonts w:ascii="Calibri" w:hAnsi="Calibri" w:eastAsia="Microsoft JhengHei" w:cs="Calibri"/>
          <w:b/>
          <w:bCs/>
          <w:sz w:val="22"/>
          <w:szCs w:val="22"/>
        </w:rPr>
        <w:t xml:space="preserve">nalise, temos a Ata de n° 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>0</w:t>
      </w:r>
      <w:r>
        <w:rPr>
          <w:rFonts w:ascii="Calibri" w:hAnsi="Calibri" w:eastAsia="Microsoft JhengHei" w:cs="Calibri"/>
          <w:b/>
          <w:bCs/>
          <w:sz w:val="22"/>
          <w:szCs w:val="22"/>
        </w:rPr>
        <w:t>3/202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>3</w:t>
      </w:r>
      <w:r>
        <w:rPr>
          <w:rFonts w:ascii="Calibri" w:hAnsi="Calibri" w:eastAsia="Microsoft JhengHei" w:cs="Calibri"/>
          <w:b/>
          <w:bCs/>
          <w:sz w:val="22"/>
          <w:szCs w:val="22"/>
        </w:rPr>
        <w:t>.</w:t>
      </w:r>
    </w:p>
    <w:p>
      <w:pPr>
        <w:ind w:left="2804"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</w:t>
      </w:r>
    </w:p>
    <w:p>
      <w:pPr>
        <w:ind w:right="397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right="397"/>
        <w:rPr>
          <w:rFonts w:ascii="Calibri" w:hAnsi="Calibri" w:eastAsia="Microsoft JhengHe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  <w:u w:val="single"/>
        </w:rPr>
        <w:t>GRANDE EXPEDIENTE</w:t>
      </w:r>
    </w:p>
    <w:p>
      <w:pPr>
        <w:pStyle w:val="11"/>
        <w:ind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 xml:space="preserve">ORADORES INSCRITOS: 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LEONARDO MILANI SECKLER  (7 min + 3 de líder)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JULIO GONCHOROSKI (7 min + 3 de líder)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JOÃO DOS SANTOS LOPES  (7 min + 3 de líder)</w:t>
      </w: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bCs/>
          <w:sz w:val="22"/>
          <w:szCs w:val="22"/>
          <w:u w:val="single"/>
        </w:rPr>
        <w:t xml:space="preserve">ORDEM DO DIA 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r>
        <w:rPr>
          <w:rFonts w:eastAsia="Calibri" w:asciiTheme="minorHAnsi" w:hAnsiTheme="minorHAnsi" w:cstheme="minorHAnsi"/>
          <w:b/>
          <w:bCs/>
          <w:caps/>
          <w:lang w:eastAsia="en-US"/>
        </w:rPr>
        <w:t>Projeto de LeI nº.</w:t>
      </w:r>
      <w:r>
        <w:rPr>
          <w:rFonts w:eastAsia="Calibri" w:asciiTheme="minorHAnsi" w:hAnsiTheme="minorHAnsi" w:cstheme="minorHAnsi"/>
          <w:b/>
          <w:bCs/>
          <w:lang w:eastAsia="en-US"/>
        </w:rPr>
        <w:t xml:space="preserve"> 14/2023</w:t>
      </w: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ind w:left="4111"/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r>
        <w:rPr>
          <w:rFonts w:eastAsia="Calibri" w:asciiTheme="minorHAnsi" w:hAnsiTheme="minorHAnsi" w:cstheme="minorHAnsi"/>
          <w:b/>
          <w:bCs/>
          <w:lang w:eastAsia="en-US"/>
        </w:rPr>
        <w:t>AUTORIZA O PODER EXECUTIVO MUNICIPAL A RECEBER EM COMODATO BENS MÓVEIS DE PROPRIEDADE DO CONSÓRCIO INTERMUNICIPAL DE GESTÃO DE RESÍDUOS SÓLIDOS – CIGRES, NA FORMA QUE ESPECIFICA, E DÁ OUTRAS PROVIDÊNCIAS.</w:t>
      </w:r>
    </w:p>
    <w:p>
      <w:pPr>
        <w:rPr>
          <w:rFonts w:asciiTheme="minorHAnsi" w:hAnsiTheme="minorHAnsi" w:cstheme="minorHAnsi"/>
          <w:b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r>
        <w:rPr>
          <w:rFonts w:eastAsia="Calibri" w:asciiTheme="minorHAnsi" w:hAnsiTheme="minorHAnsi" w:cstheme="minorHAnsi"/>
          <w:b/>
          <w:bCs/>
          <w:caps/>
          <w:lang w:eastAsia="en-US"/>
        </w:rPr>
        <w:t>Projeto de LeI nº</w:t>
      </w:r>
      <w:r>
        <w:rPr>
          <w:rFonts w:hint="default" w:eastAsia="Calibri" w:asciiTheme="minorHAnsi" w:hAnsiTheme="minorHAnsi" w:cstheme="minorHAnsi"/>
          <w:b/>
          <w:bCs/>
          <w:caps/>
          <w:lang w:val="pt-BR" w:eastAsia="en-US"/>
        </w:rPr>
        <w:t xml:space="preserve"> </w:t>
      </w:r>
      <w:r>
        <w:rPr>
          <w:rFonts w:eastAsia="Calibri" w:asciiTheme="minorHAnsi" w:hAnsiTheme="minorHAnsi" w:cstheme="minorHAnsi"/>
          <w:b/>
          <w:bCs/>
          <w:lang w:eastAsia="en-US"/>
        </w:rPr>
        <w:t>15/2023</w:t>
      </w: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</w:p>
    <w:p>
      <w:pPr>
        <w:shd w:val="clear" w:color="auto" w:fill="FFFFFF"/>
        <w:ind w:left="3686"/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RATIFICA A 2ª ALTERAÇÃO DO CONTRATO DE CONSÓRCIO DO CONSÓRCIO INTERMUNICIPAL E INTERESTADUAL DE MUNICÍPIOS - SANTA CATARINA PARANÁ E RIO GRANDE DO SUL – DE SEGURANÇA ALIMENTAR, ATENÇÃO A SANIDADE AGROPECUÁRIA E DESENVOLVIMENTO LOCAL – CONSAD E DÁ OUTRAS PROVIDÊNCIAS.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PROJETO DE LEI MUNICIPAL N° 16/2023</w:t>
      </w:r>
    </w:p>
    <w:p>
      <w:pPr>
        <w:ind w:left="5016"/>
        <w:jc w:val="both"/>
        <w:rPr>
          <w:rFonts w:ascii="Calibri" w:hAnsi="Calibri" w:cs="Calibri"/>
          <w:b/>
          <w:i/>
        </w:rPr>
      </w:pPr>
    </w:p>
    <w:p>
      <w:pPr>
        <w:ind w:left="184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DEFINE E CARACTERIZA SITUAÇÃO DE EXCEPCIONAL INTERESSE PÚBLICO E AUTORIZA A CONTRATAÇÃO DE PESSOAL POR TEMPO DETERMINADO PARA ATENDER NECESSIDADE TEMPORÁRIA, E DÁ OUTRAS PROVIDENCIAS.</w:t>
      </w:r>
    </w:p>
    <w:p>
      <w:pPr>
        <w:ind w:left="1843"/>
        <w:jc w:val="both"/>
        <w:rPr>
          <w:rFonts w:ascii="Calibri" w:hAnsi="Calibri" w:cs="Calibri"/>
          <w:b/>
        </w:rPr>
      </w:pPr>
    </w:p>
    <w:p>
      <w:pPr>
        <w:ind w:left="1843"/>
        <w:jc w:val="both"/>
        <w:rPr>
          <w:rFonts w:ascii="Calibri" w:hAnsi="Calibri" w:cs="Calibri"/>
          <w:b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PROJETO DE LEI MUNICIPAL N° 17/2023 </w:t>
      </w:r>
    </w:p>
    <w:p>
      <w:pPr>
        <w:jc w:val="both"/>
        <w:rPr>
          <w:rFonts w:ascii="Calibri" w:hAnsi="Calibri"/>
          <w:b/>
        </w:rPr>
      </w:pPr>
    </w:p>
    <w:p>
      <w:pPr>
        <w:ind w:left="5016"/>
        <w:rPr>
          <w:rFonts w:ascii="Calibri" w:hAnsi="Calibri" w:cs="Calibri"/>
          <w:b/>
          <w:i/>
        </w:rPr>
      </w:pPr>
    </w:p>
    <w:p>
      <w:pPr>
        <w:ind w:left="184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DISPÕE SOBRE A CRIAÇÃO DO CONSELHO MUNICIPAL DOS DIREITOS DA PESSOA COM DEFICIÊNCIA, ESTABELECE A POLÍTICA MUNICIPAL DA PESSOA COM DEFICIÊNCIA E DÁ OUTRAS PROVIDÊNCIAS.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Considerações finais... (PRONUNCIA DE ORADORES INSCRITOS CASO QUEIRAM FAZER USO DA PALAVRA).</w:t>
      </w: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pStyle w:val="16"/>
        <w:jc w:val="both"/>
        <w:rPr>
          <w:rFonts w:hint="default" w:ascii="Sitka Banner" w:hAnsi="Sitka Banner" w:cs="Sitka Banner"/>
          <w:b/>
          <w:bCs/>
          <w:sz w:val="24"/>
          <w:szCs w:val="24"/>
          <w:lang w:val="pt-BR"/>
        </w:rPr>
      </w:pPr>
      <w:r>
        <w:rPr>
          <w:rFonts w:hint="default" w:ascii="Sitka Banner" w:hAnsi="Sitka Banner" w:cs="Sitka Banner"/>
          <w:b/>
          <w:bCs/>
          <w:sz w:val="24"/>
          <w:szCs w:val="24"/>
          <w:lang w:val="pt-BR"/>
        </w:rPr>
        <w:t xml:space="preserve">PROJETO DE </w:t>
      </w:r>
      <w:r>
        <w:rPr>
          <w:rFonts w:hint="default" w:ascii="Sitka Banner" w:hAnsi="Sitka Banner" w:cs="Sitka Banner"/>
          <w:b/>
          <w:bCs/>
          <w:sz w:val="24"/>
          <w:szCs w:val="24"/>
        </w:rPr>
        <w:t xml:space="preserve"> DECRETO LEGISLATIVO Nº </w:t>
      </w:r>
      <w:r>
        <w:rPr>
          <w:rFonts w:hint="default" w:ascii="Sitka Banner" w:hAnsi="Sitka Banner" w:cs="Sitka Banner"/>
          <w:b/>
          <w:bCs/>
          <w:sz w:val="24"/>
          <w:szCs w:val="24"/>
          <w:lang w:val="pt-BR"/>
        </w:rPr>
        <w:t>01</w:t>
      </w:r>
      <w:r>
        <w:rPr>
          <w:rFonts w:hint="default" w:ascii="Sitka Banner" w:hAnsi="Sitka Banner" w:cs="Sitka Banner"/>
          <w:b/>
          <w:bCs/>
          <w:sz w:val="24"/>
          <w:szCs w:val="24"/>
        </w:rPr>
        <w:t>/</w:t>
      </w:r>
      <w:r>
        <w:rPr>
          <w:rFonts w:hint="default" w:ascii="Sitka Banner" w:hAnsi="Sitka Banner" w:cs="Sitka Banner"/>
          <w:b/>
          <w:bCs/>
          <w:sz w:val="24"/>
          <w:szCs w:val="24"/>
          <w:lang w:val="pt-BR"/>
        </w:rPr>
        <w:t>2023</w:t>
      </w:r>
    </w:p>
    <w:p>
      <w:pPr>
        <w:pStyle w:val="16"/>
        <w:jc w:val="both"/>
        <w:rPr>
          <w:rFonts w:hint="default" w:ascii="Sitka Banner" w:hAnsi="Sitka Banner" w:cs="Sitka Banner"/>
          <w:sz w:val="24"/>
          <w:szCs w:val="24"/>
        </w:rPr>
      </w:pPr>
    </w:p>
    <w:p>
      <w:pPr>
        <w:pStyle w:val="16"/>
        <w:jc w:val="both"/>
        <w:rPr>
          <w:rFonts w:hint="default" w:ascii="Sitka Banner" w:hAnsi="Sitka Banner" w:cs="Sitka Banner"/>
          <w:b/>
          <w:sz w:val="24"/>
          <w:szCs w:val="24"/>
        </w:rPr>
      </w:pPr>
    </w:p>
    <w:p>
      <w:pPr>
        <w:ind w:left="4320" w:leftChars="1800" w:right="-94" w:rightChars="-39" w:firstLine="0" w:firstLineChars="0"/>
        <w:jc w:val="both"/>
        <w:rPr>
          <w:rFonts w:hint="default" w:ascii="Sitka Banner" w:hAnsi="Sitka Banner" w:eastAsia="SimSun" w:cs="Sitka Banner"/>
          <w:b/>
          <w:bCs/>
          <w:sz w:val="24"/>
          <w:szCs w:val="24"/>
        </w:rPr>
      </w:pPr>
      <w:r>
        <w:rPr>
          <w:rFonts w:hint="default" w:ascii="Sitka Banner" w:hAnsi="Sitka Banner" w:cs="Sitka Banner"/>
          <w:b/>
          <w:bCs w:val="0"/>
          <w:iCs/>
          <w:sz w:val="24"/>
          <w:szCs w:val="24"/>
          <w:lang w:val="pt-BR"/>
        </w:rPr>
        <w:t>SUSPENDE O TURNO ÚNICO</w:t>
      </w:r>
      <w:r>
        <w:rPr>
          <w:rFonts w:hint="default" w:ascii="Sitka Banner" w:hAnsi="Sitka Banner" w:cs="Sitka Banner"/>
          <w:b/>
          <w:iCs/>
          <w:sz w:val="24"/>
          <w:szCs w:val="24"/>
          <w:lang w:val="pt-BR"/>
        </w:rPr>
        <w:t xml:space="preserve"> </w:t>
      </w:r>
      <w:r>
        <w:rPr>
          <w:rFonts w:hint="default" w:ascii="Sitka Banner" w:hAnsi="Sitka Banner" w:eastAsia="SimSun" w:cs="Sitka Banner"/>
          <w:b/>
          <w:bCs/>
          <w:sz w:val="24"/>
          <w:szCs w:val="24"/>
        </w:rPr>
        <w:t xml:space="preserve">PARA O EXPEDIENTE DIÁRIO DA CÂMARA MUNICIPAL DE VEREADORES DE </w:t>
      </w:r>
      <w:r>
        <w:rPr>
          <w:rFonts w:hint="default" w:ascii="Sitka Banner" w:hAnsi="Sitka Banner" w:eastAsia="SimSun" w:cs="Sitka Banner"/>
          <w:b/>
          <w:bCs/>
          <w:sz w:val="24"/>
          <w:szCs w:val="24"/>
          <w:lang w:val="pt-BR"/>
        </w:rPr>
        <w:t>SEBERI</w:t>
      </w:r>
      <w:r>
        <w:rPr>
          <w:rFonts w:hint="default" w:ascii="Sitka Banner" w:hAnsi="Sitka Banner" w:eastAsia="SimSun" w:cs="Sitka Banner"/>
          <w:b/>
          <w:bCs/>
          <w:sz w:val="24"/>
          <w:szCs w:val="24"/>
        </w:rPr>
        <w:t xml:space="preserve"> - RS”.</w:t>
      </w: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ind w:firstLine="709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AGRADECENDO A PRESENÇA DE TODOS E A PROTEÇÃO DE DEUS, DAMOS POR ENCERRADO OS TRABALHOS DA PRESENTE SESSÃO ORDINÁRIA.</w:t>
      </w:r>
    </w:p>
    <w:p>
      <w:pPr>
        <w:ind w:firstLine="709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644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328F4B68"/>
    <w:multiLevelType w:val="multilevel"/>
    <w:tmpl w:val="328F4B68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03C10"/>
    <w:rsid w:val="00007BFB"/>
    <w:rsid w:val="00050064"/>
    <w:rsid w:val="000749ED"/>
    <w:rsid w:val="0008286A"/>
    <w:rsid w:val="00090E0F"/>
    <w:rsid w:val="000A01EE"/>
    <w:rsid w:val="000D0E8D"/>
    <w:rsid w:val="00135CD0"/>
    <w:rsid w:val="00187545"/>
    <w:rsid w:val="00216BDC"/>
    <w:rsid w:val="00225855"/>
    <w:rsid w:val="002958BF"/>
    <w:rsid w:val="002B0576"/>
    <w:rsid w:val="002C2E53"/>
    <w:rsid w:val="002C5552"/>
    <w:rsid w:val="00340DFB"/>
    <w:rsid w:val="00366A25"/>
    <w:rsid w:val="00381527"/>
    <w:rsid w:val="003A5D44"/>
    <w:rsid w:val="003D6548"/>
    <w:rsid w:val="003F0A50"/>
    <w:rsid w:val="004524E3"/>
    <w:rsid w:val="00547DB9"/>
    <w:rsid w:val="005B2C25"/>
    <w:rsid w:val="005F3AD7"/>
    <w:rsid w:val="005F5832"/>
    <w:rsid w:val="00621C1F"/>
    <w:rsid w:val="00671AFC"/>
    <w:rsid w:val="006938D4"/>
    <w:rsid w:val="006E472C"/>
    <w:rsid w:val="006E5401"/>
    <w:rsid w:val="006E54CE"/>
    <w:rsid w:val="007236B3"/>
    <w:rsid w:val="00727506"/>
    <w:rsid w:val="00760B9B"/>
    <w:rsid w:val="00771ADE"/>
    <w:rsid w:val="007768ED"/>
    <w:rsid w:val="008124AF"/>
    <w:rsid w:val="00814419"/>
    <w:rsid w:val="00862C41"/>
    <w:rsid w:val="00894321"/>
    <w:rsid w:val="008A414A"/>
    <w:rsid w:val="00973450"/>
    <w:rsid w:val="00981059"/>
    <w:rsid w:val="00A40FCE"/>
    <w:rsid w:val="00A429CC"/>
    <w:rsid w:val="00AB412F"/>
    <w:rsid w:val="00AD7B80"/>
    <w:rsid w:val="00B176C9"/>
    <w:rsid w:val="00CE45A9"/>
    <w:rsid w:val="00D142AF"/>
    <w:rsid w:val="00D175FC"/>
    <w:rsid w:val="00D177E4"/>
    <w:rsid w:val="00D87068"/>
    <w:rsid w:val="00DE6799"/>
    <w:rsid w:val="00DF1D5F"/>
    <w:rsid w:val="00E214E7"/>
    <w:rsid w:val="00E874CB"/>
    <w:rsid w:val="00F60552"/>
    <w:rsid w:val="00FA7908"/>
    <w:rsid w:val="00FD7486"/>
    <w:rsid w:val="0F0D4647"/>
    <w:rsid w:val="17874C05"/>
    <w:rsid w:val="2EA773D8"/>
    <w:rsid w:val="60292E0A"/>
    <w:rsid w:val="66AF3EFA"/>
    <w:rsid w:val="6A141AAB"/>
    <w:rsid w:val="6A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left="3402"/>
      <w:outlineLvl w:val="0"/>
    </w:pPr>
    <w:rPr>
      <w:b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jc w:val="center"/>
    </w:pPr>
    <w:rPr>
      <w:b/>
      <w:sz w:val="28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7">
    <w:name w:val="header"/>
    <w:basedOn w:val="1"/>
    <w:link w:val="14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 Indent"/>
    <w:basedOn w:val="1"/>
    <w:uiPriority w:val="0"/>
    <w:pPr>
      <w:ind w:firstLine="1980"/>
      <w:jc w:val="both"/>
    </w:pPr>
    <w:rPr>
      <w:rFonts w:ascii="Tahoma" w:hAnsi="Tahoma" w:cs="Tahom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ítulo 1 Char"/>
    <w:basedOn w:val="3"/>
    <w:link w:val="2"/>
    <w:qFormat/>
    <w:uiPriority w:val="0"/>
    <w:rPr>
      <w:b/>
      <w:sz w:val="24"/>
    </w:rPr>
  </w:style>
  <w:style w:type="character" w:customStyle="1" w:styleId="13">
    <w:name w:val="Texto de balão Char"/>
    <w:basedOn w:val="3"/>
    <w:link w:val="9"/>
    <w:qFormat/>
    <w:uiPriority w:val="0"/>
    <w:rPr>
      <w:rFonts w:ascii="Segoe UI" w:hAnsi="Segoe UI" w:cs="Segoe UI"/>
      <w:sz w:val="18"/>
      <w:szCs w:val="18"/>
    </w:rPr>
  </w:style>
  <w:style w:type="character" w:customStyle="1" w:styleId="14">
    <w:name w:val="Cabeçalho Char"/>
    <w:basedOn w:val="3"/>
    <w:link w:val="7"/>
    <w:qFormat/>
    <w:uiPriority w:val="0"/>
    <w:rPr>
      <w:sz w:val="24"/>
      <w:szCs w:val="24"/>
    </w:rPr>
  </w:style>
  <w:style w:type="character" w:customStyle="1" w:styleId="15">
    <w:name w:val="Rodapé Char"/>
    <w:basedOn w:val="3"/>
    <w:link w:val="8"/>
    <w:qFormat/>
    <w:uiPriority w:val="0"/>
    <w:rPr>
      <w:sz w:val="24"/>
      <w:szCs w:val="24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2535</Characters>
  <Lines>21</Lines>
  <Paragraphs>6</Paragraphs>
  <TotalTime>5</TotalTime>
  <ScaleCrop>false</ScaleCrop>
  <LinksUpToDate>false</LinksUpToDate>
  <CharactersWithSpaces>3015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2022-11-21T14:12:00Z</dcterms:created>
  <dc:creator>Usuario</dc:creator>
  <cp:lastModifiedBy>Usuario</cp:lastModifiedBy>
  <cp:lastPrinted>2023-03-06T21:13:16Z</cp:lastPrinted>
  <dcterms:modified xsi:type="dcterms:W3CDTF">2023-03-06T21:14:33Z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0196D58ED203433EA7CD68FA1F8DCCBB</vt:lpwstr>
  </property>
</Properties>
</file>