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 xml:space="preserve">Ata nº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04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/2023</w:t>
      </w: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</w:t>
      </w:r>
      <w:r>
        <w:rPr>
          <w:rFonts w:ascii="Times New Roman" w:hAnsi="Times New Roman" w:eastAsia="Times New Roman" w:cs="Times New Roman"/>
          <w:color w:val="000000"/>
          <w:sz w:val="22"/>
          <w:lang w:val="en-US" w:eastAsia="pt-BR"/>
        </w:rPr>
        <w:t>s seis dias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do mês de </w:t>
      </w:r>
      <w:r>
        <w:rPr>
          <w:rFonts w:ascii="Times New Roman" w:hAnsi="Times New Roman" w:eastAsia="Times New Roman" w:cs="Times New Roman"/>
          <w:color w:val="000000"/>
          <w:sz w:val="22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de dois mil e vinte e três</w:t>
      </w:r>
      <w:r>
        <w:rPr>
          <w:rFonts w:ascii="Times New Roman" w:hAnsi="Times New Roman" w:eastAsia="SimSun" w:cs="Times New Roman"/>
          <w:sz w:val="22"/>
        </w:rPr>
        <w:t>, as dezessete horas, reuniram-se nas dependências do Centro Administrativo de Seberi</w:t>
      </w:r>
      <w:r>
        <w:rPr>
          <w:rFonts w:ascii="Times New Roman" w:hAnsi="Times New Roman" w:cs="Times New Roman"/>
          <w:sz w:val="22"/>
        </w:rPr>
        <w:t>, os servidores do Poder Legislativo Municipal,</w:t>
      </w:r>
      <w:r>
        <w:rPr>
          <w:rFonts w:ascii="Times New Roman" w:hAnsi="Times New Roman" w:cs="Times New Roman"/>
          <w:b/>
          <w:sz w:val="22"/>
        </w:rPr>
        <w:t xml:space="preserve"> Tamara Vernier, Hélio Francisco Sauer e Daniela Kemitc Pinto; </w:t>
      </w:r>
      <w:r>
        <w:rPr>
          <w:rFonts w:ascii="Times New Roman" w:hAnsi="Times New Roman" w:cs="Times New Roman"/>
          <w:sz w:val="22"/>
        </w:rPr>
        <w:t>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 Diomar Rossetto Barbosa; João dos Santos Lopes; Janio Guilherme Barrea Queiroz; Leonardo Milani Seckler, Ademir Vitali e Valdir Nunes, </w:t>
      </w:r>
      <w:r>
        <w:rPr>
          <w:rFonts w:ascii="Times New Roman" w:hAnsi="Times New Roman" w:cs="Times New Roman"/>
          <w:bCs/>
          <w:sz w:val="22"/>
        </w:rPr>
        <w:t>para a primeira sessão ordinária do ano de 2023,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da vereadora Mara Lúcia de Araújo Falcão. D</w:t>
      </w:r>
      <w:r>
        <w:rPr>
          <w:rFonts w:ascii="Times New Roman" w:hAnsi="Times New Roman" w:eastAsia="SimSun" w:cs="Times New Roman"/>
          <w:sz w:val="22"/>
        </w:rPr>
        <w:t>ando início à Sessão, as 19 horas, verificado o quórum, a Presidente da Câmara Municipal de Seberi,</w:t>
      </w:r>
      <w:r>
        <w:rPr>
          <w:rFonts w:ascii="Times New Roman" w:hAnsi="Times New Roman" w:cs="Times New Roman"/>
          <w:sz w:val="22"/>
        </w:rPr>
        <w:t xml:space="preserve"> Mara Lúcia de Araújo Falcão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 xml:space="preserve">pediu as bênçãos divinas para abençoar os trabalhos da presente sessão ordinária e </w:t>
      </w:r>
      <w:r>
        <w:rPr>
          <w:rFonts w:ascii="Times New Roman" w:hAnsi="Times New Roman" w:cs="Times New Roman"/>
        </w:rPr>
        <w:t>mencionou as matérias da ordem do dia</w:t>
      </w:r>
      <w:r>
        <w:rPr>
          <w:rFonts w:ascii="Times New Roman" w:hAnsi="Times New Roman" w:cs="Times New Roman"/>
          <w:sz w:val="22"/>
        </w:rPr>
        <w:t xml:space="preserve">. Após passou a palavra para o Primeiro Secretário da Mesa, vereador Luis Carlos Silva Fortes para proceder à leitura das Indicações apresentadas de n° 01, 02, 03 e 04/2023. As referidas Indicações apresentadas foram lidas e submetidas à votação, foram todas aprovadas por unanimidade. A Ata de n° 03/2023 foi submetida à apreciação e aprovada por unanimidade entre os Edis. Os oradores presentes, inscritos, pela ordem, Ademir Vitali; Julio Gonchoroski e </w:t>
      </w:r>
      <w:r>
        <w:rPr>
          <w:rFonts w:hint="default" w:ascii="Times New Roman" w:hAnsi="Times New Roman" w:cs="Times New Roman"/>
          <w:sz w:val="22"/>
          <w:lang w:val="pt-BR"/>
        </w:rPr>
        <w:t>Janio Guilherme Barrea Queiroz</w:t>
      </w:r>
      <w:bookmarkStart w:id="0" w:name="_GoBack"/>
      <w:bookmarkEnd w:id="0"/>
      <w:r>
        <w:rPr>
          <w:rFonts w:ascii="Times New Roman" w:hAnsi="Times New Roman" w:cs="Times New Roman"/>
          <w:sz w:val="22"/>
        </w:rPr>
        <w:t xml:space="preserve"> fizeram uso da palavra. </w:t>
      </w:r>
      <w:r>
        <w:rPr>
          <w:rFonts w:ascii="Times New Roman" w:hAnsi="Times New Roman" w:cs="Times New Roman"/>
        </w:rPr>
        <w:t xml:space="preserve">O Vereador Ademir Vitali ao fazer uso da palavra, saudou os presentes, colegas vereadores e os servidores da casa legislativa, em seguida comentou sobre o projeto de lei nº 16/2023 de iniciativa do executivo, declarou que não é de acordo com a contratação de mais um operador de máquina para o município. </w:t>
      </w:r>
      <w:r>
        <w:rPr>
          <w:rFonts w:ascii="Times New Roman" w:hAnsi="Times New Roman" w:cs="Times New Roman"/>
          <w:sz w:val="22"/>
        </w:rPr>
        <w:t xml:space="preserve">Na sequência, o vereador Julio Gonchoroski fez uso da palavra, saudou os presentes e agradeceu os trabalhos feitos no ano de 2022 e inteirou estar disposto a trabalhar pelo bem dos munícipes, juntamente com os outros colegas vereadores nesse ano de 2023. </w:t>
      </w:r>
      <w:r>
        <w:rPr>
          <w:rFonts w:ascii="Times New Roman" w:hAnsi="Times New Roman" w:cs="Times New Roman"/>
        </w:rPr>
        <w:t xml:space="preserve">O vereador João dos Santos Lopes também cumprimentou os colegas vereadores e citou ser favorável ao projeto de lei 16/2023 de iniciativa do executivo, pois o município tem recebido novos maquinários para o parque de maquinas e por isso é necessário a contratação de novos operadores. Na oportunidade, a presidente da mesa fez o uso da palavra e se colocou à disposição para atender a demanda dos colegas vereadores e fez um agradecimento ao vereador Luis Carlos Silva Fortes pelo amparo nos últimos meses com a reforma na Câmara Municipal de Vereadores de Seberi e pelos trabalhos feitos no ano de 2022. Na ordem do dia, dando prosseguimento aos trabalhos, a Presidente da casa, </w:t>
      </w:r>
      <w:r>
        <w:rPr>
          <w:rFonts w:ascii="Times New Roman" w:hAnsi="Times New Roman" w:cs="Times New Roman"/>
          <w:sz w:val="22"/>
        </w:rPr>
        <w:t>Mara Lúcia de Araújo Falcão</w:t>
      </w:r>
      <w:r>
        <w:rPr>
          <w:rFonts w:ascii="Times New Roman" w:hAnsi="Times New Roman" w:cs="Times New Roman"/>
        </w:rPr>
        <w:t xml:space="preserve">, submeteu à apreciação e votação do Plenário os seguintes Projetos de Lei: Projeto de Lei do Executivo de n° 14/2023 que foi aprovado por unanimidade; o Projeto de Lei do Executivo de n° 15/2023 que foi aprovado por unanimidade; o projeto de lei do Executivo de n° 16/2023 que foi aprovado por unanimidade, com uma ressalva do vereador Ademir Vitali que diz ser de acordo com o projeto, mas deixa registrado que há operadores de maquinas contratados que estão desocupados no parque de maquinas e que não vê a necessidade de contratar novos, projeto de lei do Executivo de n° 17/2023 que foi aprovado por </w:t>
      </w:r>
    </w:p>
    <w:p>
      <w:pPr>
        <w:ind w:firstLine="523" w:firstLineChars="218"/>
        <w:jc w:val="both"/>
        <w:rPr>
          <w:rFonts w:ascii="Times New Roman" w:hAnsi="Times New Roman" w:cs="Times New Roman"/>
        </w:rPr>
      </w:pPr>
    </w:p>
    <w:p>
      <w:pPr>
        <w:ind w:firstLine="523" w:firstLineChars="218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unanimidade, projeto de Decreto Legislativo n° 01/2023 que foi aprovado por unanimidade dentre os presentes. Fez uso da palavra nas considerações finais o vereador João dos Santos Lopes, que citou ser uma satisfação estar retornando aos trabalhos e disse que está otimista com os trabalhos que estão por vir, na oportunidade, parabenizou o vereador Luis Carlos Silva Fortes pelo excelente trabalho como presidente da Câmara no ano de 2022 e desejou uma boa jornada para a nova presidente Mara Lucia de Araujo Falcão no corrente exercício de 2023 que se inicia, além de citar a boa harmonia e o trabalho conjunto com todos os colegas vereadores. Nada mais havendo a constar a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hint="default" w:ascii="Times New Roman" w:hAnsi="Times New Roman" w:cs="Times New Roman"/>
          <w:sz w:val="22"/>
          <w:lang w:val="pt-BR"/>
        </w:rPr>
        <w:t xml:space="preserve">Dependencias do </w:t>
      </w:r>
      <w:r>
        <w:rPr>
          <w:rFonts w:ascii="Times New Roman" w:hAnsi="Times New Roman" w:cs="Times New Roman"/>
          <w:sz w:val="22"/>
        </w:rPr>
        <w:t xml:space="preserve">Centro Administrativo Municipal de Seberi-RS, </w:t>
      </w:r>
      <w:r>
        <w:rPr>
          <w:rFonts w:hint="default" w:ascii="Times New Roman" w:hAnsi="Times New Roman" w:cs="Times New Roman"/>
          <w:sz w:val="22"/>
          <w:lang w:val="pt-BR"/>
        </w:rPr>
        <w:t>06</w:t>
      </w:r>
      <w:r>
        <w:rPr>
          <w:rFonts w:ascii="Times New Roman" w:hAnsi="Times New Roman" w:cs="Times New Roman"/>
          <w:sz w:val="22"/>
        </w:rPr>
        <w:t xml:space="preserve"> de março de 2023.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_______________________________        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Mara Lúcia de Araújo Falcão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Luis Carlos Silva Fortes</w:t>
      </w:r>
    </w:p>
    <w:p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Presidente da Câmara Municipal                    Primeiro Secretário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838E4"/>
    <w:rsid w:val="079838E4"/>
    <w:rsid w:val="320B437F"/>
    <w:rsid w:val="6EB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2023-03-15T13:09:00Z</dcterms:created>
  <dc:creator>Usuario</dc:creator>
  <cp:lastModifiedBy>Usuario</cp:lastModifiedBy>
  <cp:lastPrinted>2023-04-04T18:34:58Z</cp:lastPrinted>
  <dcterms:modified xsi:type="dcterms:W3CDTF">2023-04-04T18:36:11Z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0C79A24DD1A74E5ABEB229615B250A3A</vt:lpwstr>
  </property>
</Properties>
</file>