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after="0" w:line="274" w:lineRule="atLeast"/>
        <w:jc w:val="center"/>
        <w:rPr>
          <w:rFonts w:ascii="Times New Roman" w:hAnsi="Times New Roman" w:eastAsia="Times New Roman" w:cs="Times New Roman"/>
          <w:b/>
          <w:bCs/>
          <w:color w:val="000000"/>
          <w:sz w:val="22"/>
          <w:lang w:eastAsia="pt-BR"/>
        </w:rPr>
      </w:pPr>
    </w:p>
    <w:p>
      <w:pPr>
        <w:shd w:val="clear" w:color="auto" w:fill="FFFFFF"/>
        <w:spacing w:after="0" w:line="274" w:lineRule="atLeast"/>
        <w:jc w:val="center"/>
        <w:rPr>
          <w:rFonts w:ascii="Times New Roman" w:hAnsi="Times New Roman" w:eastAsia="Times New Roman" w:cs="Times New Roman"/>
          <w:b/>
          <w:bCs/>
          <w:color w:val="000000"/>
          <w:sz w:val="22"/>
          <w:lang w:eastAsia="pt-BR"/>
        </w:rPr>
      </w:pPr>
    </w:p>
    <w:p>
      <w:pPr>
        <w:shd w:val="clear" w:color="auto" w:fill="FFFFFF"/>
        <w:spacing w:after="0" w:line="274" w:lineRule="atLeast"/>
        <w:jc w:val="center"/>
        <w:rPr>
          <w:rFonts w:ascii="Times New Roman" w:hAnsi="Times New Roman" w:eastAsia="Times New Roman" w:cs="Times New Roman"/>
          <w:b/>
          <w:bCs/>
          <w:color w:val="000000"/>
          <w:sz w:val="22"/>
          <w:lang w:eastAsia="pt-BR"/>
        </w:rPr>
      </w:pPr>
    </w:p>
    <w:p>
      <w:pPr>
        <w:shd w:val="clear" w:color="auto" w:fill="FFFFFF"/>
        <w:spacing w:after="0" w:line="274" w:lineRule="atLeast"/>
        <w:jc w:val="center"/>
        <w:rPr>
          <w:rFonts w:ascii="Times New Roman" w:hAnsi="Times New Roman" w:eastAsia="Times New Roman" w:cs="Times New Roman"/>
          <w:b/>
          <w:bCs/>
          <w:color w:val="000000"/>
          <w:sz w:val="22"/>
          <w:lang w:eastAsia="pt-BR"/>
        </w:rPr>
      </w:pPr>
    </w:p>
    <w:p>
      <w:pPr>
        <w:shd w:val="clear" w:color="auto" w:fill="FFFFFF"/>
        <w:spacing w:after="0" w:line="274" w:lineRule="atLeast"/>
        <w:jc w:val="center"/>
        <w:rPr>
          <w:rFonts w:ascii="Times New Roman" w:hAnsi="Times New Roman" w:eastAsia="Times New Roman" w:cs="Times New Roman"/>
          <w:b/>
          <w:bCs/>
          <w:color w:val="000000"/>
          <w:sz w:val="22"/>
          <w:lang w:eastAsia="pt-BR"/>
        </w:rPr>
      </w:pPr>
      <w:r>
        <w:rPr>
          <w:rFonts w:ascii="Times New Roman" w:hAnsi="Times New Roman" w:eastAsia="Times New Roman" w:cs="Times New Roman"/>
          <w:b/>
          <w:bCs/>
          <w:color w:val="000000"/>
          <w:sz w:val="22"/>
          <w:lang w:eastAsia="pt-BR"/>
        </w:rPr>
        <w:t>Ata nº 1</w:t>
      </w:r>
      <w:r>
        <w:rPr>
          <w:rFonts w:hint="default" w:ascii="Times New Roman" w:hAnsi="Times New Roman" w:eastAsia="Times New Roman" w:cs="Times New Roman"/>
          <w:b/>
          <w:bCs/>
          <w:color w:val="000000"/>
          <w:sz w:val="22"/>
          <w:lang w:val="en-US" w:eastAsia="pt-BR"/>
        </w:rPr>
        <w:t>5</w:t>
      </w:r>
      <w:r>
        <w:rPr>
          <w:rFonts w:ascii="Times New Roman" w:hAnsi="Times New Roman" w:eastAsia="Times New Roman" w:cs="Times New Roman"/>
          <w:b/>
          <w:bCs/>
          <w:color w:val="000000"/>
          <w:sz w:val="22"/>
          <w:lang w:eastAsia="pt-BR"/>
        </w:rPr>
        <w:t>/2022</w:t>
      </w:r>
    </w:p>
    <w:p>
      <w:pPr>
        <w:shd w:val="clear" w:color="auto" w:fill="FFFFFF"/>
        <w:spacing w:after="0" w:line="274" w:lineRule="atLeast"/>
        <w:jc w:val="center"/>
        <w:rPr>
          <w:rFonts w:ascii="Times New Roman" w:hAnsi="Times New Roman" w:eastAsia="Times New Roman" w:cs="Times New Roman"/>
          <w:b/>
          <w:bCs/>
          <w:color w:val="000000"/>
          <w:sz w:val="22"/>
          <w:lang w:eastAsia="pt-BR"/>
        </w:rPr>
      </w:pPr>
    </w:p>
    <w:p>
      <w:pPr>
        <w:shd w:val="clear" w:color="auto" w:fill="FFFFFF"/>
        <w:spacing w:after="0" w:line="274" w:lineRule="atLeast"/>
        <w:jc w:val="center"/>
        <w:rPr>
          <w:rFonts w:ascii="Times New Roman" w:hAnsi="Times New Roman" w:eastAsia="Times New Roman" w:cs="Times New Roman"/>
          <w:b/>
          <w:bCs/>
          <w:color w:val="000000"/>
          <w:sz w:val="22"/>
          <w:lang w:eastAsia="pt-BR"/>
        </w:rPr>
      </w:pPr>
    </w:p>
    <w:p>
      <w:pPr>
        <w:shd w:val="clear" w:color="auto" w:fill="FFFFFF"/>
        <w:spacing w:after="0" w:line="274" w:lineRule="atLeast"/>
        <w:jc w:val="center"/>
        <w:rPr>
          <w:rFonts w:ascii="Times New Roman" w:hAnsi="Times New Roman" w:eastAsia="Times New Roman" w:cs="Times New Roman"/>
          <w:b/>
          <w:bCs/>
          <w:color w:val="000000"/>
          <w:sz w:val="22"/>
          <w:lang w:eastAsia="pt-BR"/>
        </w:rPr>
      </w:pPr>
    </w:p>
    <w:p>
      <w:pPr>
        <w:shd w:val="clear" w:color="auto" w:fill="FFFFFF"/>
        <w:spacing w:after="0" w:line="274" w:lineRule="atLeast"/>
        <w:jc w:val="center"/>
        <w:rPr>
          <w:rFonts w:ascii="Times New Roman" w:hAnsi="Times New Roman" w:eastAsia="Times New Roman" w:cs="Times New Roman"/>
          <w:color w:val="000000"/>
          <w:sz w:val="22"/>
          <w:lang w:eastAsia="pt-BR"/>
        </w:rPr>
      </w:pPr>
    </w:p>
    <w:p>
      <w:pPr>
        <w:ind w:firstLine="479" w:firstLineChars="218"/>
        <w:jc w:val="both"/>
        <w:rPr>
          <w:rFonts w:hint="default" w:ascii="Times New Roman" w:hAnsi="Times New Roman" w:cs="Times New Roman"/>
          <w:sz w:val="22"/>
          <w:lang w:val="pt-BR"/>
        </w:rPr>
      </w:pPr>
      <w:r>
        <w:rPr>
          <w:rFonts w:ascii="Times New Roman" w:hAnsi="Times New Roman" w:eastAsia="Times New Roman" w:cs="Times New Roman"/>
          <w:color w:val="000000"/>
          <w:sz w:val="22"/>
          <w:lang w:eastAsia="pt-BR"/>
        </w:rPr>
        <w:t>Aos</w:t>
      </w:r>
      <w:r>
        <w:rPr>
          <w:rFonts w:hint="default" w:ascii="Times New Roman" w:hAnsi="Times New Roman" w:eastAsia="Times New Roman" w:cs="Times New Roman"/>
          <w:color w:val="000000"/>
          <w:sz w:val="22"/>
          <w:lang w:val="en-US" w:eastAsia="pt-BR"/>
        </w:rPr>
        <w:t xml:space="preserve"> dezoito</w:t>
      </w:r>
      <w:r>
        <w:rPr>
          <w:rFonts w:ascii="Times New Roman" w:hAnsi="Times New Roman" w:eastAsia="Times New Roman" w:cs="Times New Roman"/>
          <w:color w:val="000000"/>
          <w:sz w:val="22"/>
          <w:lang w:eastAsia="pt-BR"/>
        </w:rPr>
        <w:t xml:space="preserve"> dias do mês de ju</w:t>
      </w:r>
      <w:r>
        <w:rPr>
          <w:rFonts w:hint="default" w:ascii="Times New Roman" w:hAnsi="Times New Roman" w:eastAsia="Times New Roman" w:cs="Times New Roman"/>
          <w:color w:val="000000"/>
          <w:sz w:val="22"/>
          <w:lang w:val="en-US" w:eastAsia="pt-BR"/>
        </w:rPr>
        <w:t>lho</w:t>
      </w:r>
      <w:r>
        <w:rPr>
          <w:rFonts w:ascii="Times New Roman" w:hAnsi="Times New Roman" w:eastAsia="Times New Roman" w:cs="Times New Roman"/>
          <w:color w:val="000000"/>
          <w:sz w:val="22"/>
          <w:lang w:eastAsia="pt-BR"/>
        </w:rPr>
        <w:t xml:space="preserve"> de dois mil e vinte e dois</w:t>
      </w:r>
      <w:r>
        <w:rPr>
          <w:rFonts w:ascii="Times New Roman" w:hAnsi="Times New Roman" w:eastAsia="SimSun" w:cs="Times New Roman"/>
          <w:sz w:val="22"/>
        </w:rPr>
        <w:t>, reuniram-se nas dependências do Plenário Olívio Grassi, da Câmara Municipal de Seberi</w:t>
      </w:r>
      <w:r>
        <w:rPr>
          <w:rFonts w:ascii="Times New Roman" w:hAnsi="Times New Roman" w:cs="Times New Roman"/>
          <w:sz w:val="22"/>
        </w:rPr>
        <w:t xml:space="preserve">-RS, os servidores do Poder Legislativo Municipal, </w:t>
      </w:r>
      <w:r>
        <w:rPr>
          <w:rFonts w:ascii="Times New Roman" w:hAnsi="Times New Roman" w:cs="Times New Roman"/>
          <w:b/>
          <w:sz w:val="22"/>
        </w:rPr>
        <w:t>Sidene de Camargo</w:t>
      </w:r>
      <w:r>
        <w:rPr>
          <w:rFonts w:hint="default" w:ascii="Times New Roman" w:hAnsi="Times New Roman" w:cs="Times New Roman"/>
          <w:b/>
          <w:sz w:val="22"/>
          <w:lang w:val="pt-BR"/>
        </w:rPr>
        <w:t>, Tamara Vernier;</w:t>
      </w:r>
      <w:r>
        <w:rPr>
          <w:rFonts w:ascii="Times New Roman" w:hAnsi="Times New Roman" w:cs="Times New Roman"/>
          <w:b/>
          <w:sz w:val="22"/>
        </w:rPr>
        <w:t xml:space="preserve"> Hélio Francisco Sauer</w:t>
      </w:r>
      <w:r>
        <w:rPr>
          <w:rFonts w:ascii="Times New Roman" w:hAnsi="Times New Roman" w:cs="Times New Roman"/>
          <w:sz w:val="22"/>
        </w:rPr>
        <w:t xml:space="preserve"> e os seguintes Edis:</w:t>
      </w:r>
      <w:r>
        <w:rPr>
          <w:rFonts w:ascii="Times New Roman" w:hAnsi="Times New Roman" w:cs="Times New Roman"/>
          <w:b/>
          <w:sz w:val="22"/>
        </w:rPr>
        <w:t xml:space="preserve"> Júlio Gonchoroski; Luís Carlos Silva Fortes; Mara Lúcia de Araújo Falcão; João dos Santos Lopes; Janio Guilherme Barrea Queiroz; Leonardo Milani Seckler; Valdir Nunes e Ademir Vitali </w:t>
      </w:r>
      <w:r>
        <w:rPr>
          <w:rFonts w:ascii="Times New Roman" w:hAnsi="Times New Roman" w:cs="Times New Roman"/>
          <w:bCs/>
          <w:sz w:val="22"/>
        </w:rPr>
        <w:t>para a sessão Ordinária,</w:t>
      </w:r>
      <w:r>
        <w:rPr>
          <w:rFonts w:ascii="Times New Roman" w:hAnsi="Times New Roman" w:cs="Times New Roman"/>
          <w:b/>
          <w:sz w:val="22"/>
        </w:rPr>
        <w:t xml:space="preserve"> </w:t>
      </w:r>
      <w:r>
        <w:rPr>
          <w:rFonts w:ascii="Times New Roman" w:hAnsi="Times New Roman" w:cs="Times New Roman"/>
          <w:sz w:val="22"/>
        </w:rPr>
        <w:t>sob a presidência do vereador Luis Carlos Silva Fortes. D</w:t>
      </w:r>
      <w:r>
        <w:rPr>
          <w:rFonts w:ascii="Times New Roman" w:hAnsi="Times New Roman" w:eastAsia="SimSun" w:cs="Times New Roman"/>
          <w:sz w:val="22"/>
        </w:rPr>
        <w:t>ando início à Sessão, às 19 horas, o Presidente da Câmara Municipal de Seberi,</w:t>
      </w:r>
      <w:r>
        <w:rPr>
          <w:rFonts w:ascii="Times New Roman" w:hAnsi="Times New Roman" w:cs="Times New Roman"/>
          <w:sz w:val="22"/>
        </w:rPr>
        <w:t xml:space="preserve"> Luis Carlos Silva Fortes</w:t>
      </w:r>
      <w:r>
        <w:rPr>
          <w:rFonts w:ascii="Times New Roman" w:hAnsi="Times New Roman" w:eastAsia="SimSun" w:cs="Times New Roman"/>
          <w:sz w:val="22"/>
        </w:rPr>
        <w:t xml:space="preserve">, </w:t>
      </w:r>
      <w:r>
        <w:rPr>
          <w:rFonts w:ascii="Times New Roman" w:hAnsi="Times New Roman" w:cs="Times New Roman"/>
          <w:sz w:val="22"/>
        </w:rPr>
        <w:t xml:space="preserve">pediu as bênçãos divinas para abençoar os trabalhos da presente </w:t>
      </w:r>
      <w:r>
        <w:rPr>
          <w:rFonts w:hint="default" w:ascii="Times New Roman" w:hAnsi="Times New Roman" w:cs="Times New Roman"/>
          <w:sz w:val="22"/>
          <w:lang w:val="pt-BR"/>
        </w:rPr>
        <w:t>s</w:t>
      </w:r>
      <w:r>
        <w:rPr>
          <w:rFonts w:ascii="Times New Roman" w:hAnsi="Times New Roman" w:cs="Times New Roman"/>
          <w:sz w:val="22"/>
        </w:rPr>
        <w:t>essão ordinária. Após citou a Ata de n°</w:t>
      </w:r>
      <w:r>
        <w:rPr>
          <w:rFonts w:hint="default" w:ascii="Times New Roman" w:hAnsi="Times New Roman" w:cs="Times New Roman"/>
          <w:sz w:val="22"/>
          <w:lang w:val="pt-BR"/>
        </w:rPr>
        <w:t xml:space="preserve"> 14/2022</w:t>
      </w:r>
      <w:r>
        <w:rPr>
          <w:rFonts w:ascii="Times New Roman" w:hAnsi="Times New Roman" w:cs="Times New Roman"/>
          <w:sz w:val="22"/>
        </w:rPr>
        <w:t xml:space="preserve"> que fo</w:t>
      </w:r>
      <w:r>
        <w:rPr>
          <w:rFonts w:hint="default" w:ascii="Times New Roman" w:hAnsi="Times New Roman" w:cs="Times New Roman"/>
          <w:sz w:val="22"/>
          <w:lang w:val="pt-BR"/>
        </w:rPr>
        <w:t>i</w:t>
      </w:r>
      <w:r>
        <w:rPr>
          <w:rFonts w:ascii="Times New Roman" w:hAnsi="Times New Roman" w:cs="Times New Roman"/>
          <w:sz w:val="22"/>
        </w:rPr>
        <w:t xml:space="preserve"> submetida à apreciação </w:t>
      </w:r>
      <w:r>
        <w:rPr>
          <w:rFonts w:hint="default" w:ascii="Times New Roman" w:hAnsi="Times New Roman" w:cs="Times New Roman"/>
          <w:sz w:val="22"/>
          <w:lang w:val="pt-BR"/>
        </w:rPr>
        <w:t>e</w:t>
      </w:r>
      <w:r>
        <w:rPr>
          <w:rFonts w:ascii="Times New Roman" w:hAnsi="Times New Roman" w:cs="Times New Roman"/>
          <w:sz w:val="22"/>
        </w:rPr>
        <w:t xml:space="preserve"> aprovada por unanimidade entre os Edis.</w:t>
      </w:r>
      <w:r>
        <w:rPr>
          <w:rFonts w:hint="default" w:ascii="Times New Roman" w:hAnsi="Times New Roman" w:cs="Times New Roman"/>
          <w:sz w:val="22"/>
          <w:lang w:val="pt-BR"/>
        </w:rPr>
        <w:t xml:space="preserve"> Também foram lidas e após, submetidas à apreciação as Indicações de n°s 31;32;33 e 34/2022 que foram todas aprovadas por unanimidade entre os Parlamentares presentes. </w:t>
      </w:r>
      <w:r>
        <w:rPr>
          <w:rFonts w:ascii="Times New Roman" w:hAnsi="Times New Roman" w:cs="Times New Roman"/>
          <w:sz w:val="22"/>
        </w:rPr>
        <w:t>Os oradores presentes, inscritos, pela ordem</w:t>
      </w:r>
      <w:r>
        <w:rPr>
          <w:rFonts w:hint="default" w:ascii="Times New Roman" w:hAnsi="Times New Roman" w:cs="Times New Roman"/>
          <w:sz w:val="22"/>
          <w:lang w:val="pt-BR"/>
        </w:rPr>
        <w:t xml:space="preserve"> Leonardo Milani Seckler, Julio Gonchoroski e J</w:t>
      </w:r>
      <w:r>
        <w:rPr>
          <w:rFonts w:ascii="Times New Roman" w:hAnsi="Times New Roman" w:cs="Times New Roman"/>
          <w:sz w:val="22"/>
        </w:rPr>
        <w:t>oão dos Santos Lopes</w:t>
      </w:r>
      <w:r>
        <w:rPr>
          <w:rFonts w:hint="default" w:ascii="Times New Roman" w:hAnsi="Times New Roman" w:cs="Times New Roman"/>
          <w:sz w:val="22"/>
          <w:lang w:val="pt-BR"/>
        </w:rPr>
        <w:t xml:space="preserve"> fizeram uso da palavra. O vereador Ademir Vitali ao fazer seu pronunciamento cumprimentou os colegas presentes, os servidores da Casa e ao público presente, citou que, dentre as Indicações apresentadas no que se refere a melhoria sugestionada da estrada da Linha Picinini esta ainda não foi realizada. O Vereador Leonardo Milani Seckler ao fazer uso da palavra, cumprimentou os colegas e servidores presentes e, após citou a importancia do Projeto de Lei 61/2022 (adote uma placa) em pauta com a possível sugestão de que fosse extensivo também ao interior do município. O Vereador Julio Gonchoroski fez uso da palavra, saudando os presentes e parabenizando de forma especial aos agentes comunitários de saúde que a teor do projeto de Lei de n° 60/2022 irão receber aumento de padrão salarial. Na sequencia, fizeram uso da palavra os Vereadores João dos Santos Lopes e a Vereadora Mara Lúcia de Araújo Falcão, ambos cumprimentaram os colegas vereadores presentes, os servidores da Casa e ao público presente, em sua maioria agentes comunitários de saúde e de combate a endemias que diante do projeto de Lei n° 60/2022 em pauta e com manifestação favorável terão  piso salarial aprovado para a categoria. Ambos os Edis, mencionaram a satisfação e a importância em aprovar o Projeto de n° 60/2022, estabelecendo piso salarial à categoria presente como forma de valorização do trabalho e da classe. O vereador João, citou a lamentável questão do cemitério Municipal em que, falta consciencialização da população em geral a fim de que não larguem entulhos e demais dejetos sobre outros túmulos ou jazigos. Citou também a grata satisfação em receber a notícia de que os recursos (sobras de orçamento do exercício de 2021 do Poder Legislativo Municipal repassados ao Executivo Municipal com acordo para investimento em praças em localidades do interior do município foram devidamente aplicados e hoje as praças das comunidades locais tornam-se realidade através dessa parceria em conjunto dos Poderes</w:t>
      </w:r>
      <w:r>
        <w:rPr>
          <w:rFonts w:ascii="Times New Roman" w:hAnsi="Times New Roman" w:cs="Times New Roman"/>
          <w:sz w:val="22"/>
        </w:rPr>
        <w:t xml:space="preserve">. Na ordem do dia, dando prosseguimento aos trabalhos, o Presidente da casa, Luis Carlos Silva Fortes, submeteu à apreciação e votação do Plenário </w:t>
      </w:r>
      <w:r>
        <w:rPr>
          <w:rFonts w:hint="default" w:ascii="Times New Roman" w:hAnsi="Times New Roman" w:cs="Times New Roman"/>
          <w:sz w:val="22"/>
          <w:lang w:val="pt-BR"/>
        </w:rPr>
        <w:t xml:space="preserve">os seguintes </w:t>
      </w:r>
    </w:p>
    <w:p>
      <w:pPr>
        <w:ind w:firstLine="479" w:firstLineChars="218"/>
        <w:jc w:val="both"/>
        <w:rPr>
          <w:rFonts w:hint="default" w:ascii="Times New Roman" w:hAnsi="Times New Roman" w:cs="Times New Roman"/>
          <w:sz w:val="22"/>
          <w:lang w:val="pt-BR"/>
        </w:rPr>
      </w:pPr>
    </w:p>
    <w:p>
      <w:pPr>
        <w:ind w:firstLine="479" w:firstLineChars="218"/>
        <w:jc w:val="both"/>
        <w:rPr>
          <w:rFonts w:hint="default" w:ascii="Times New Roman" w:hAnsi="Times New Roman" w:cs="Times New Roman"/>
          <w:sz w:val="22"/>
          <w:lang w:val="pt-BR"/>
        </w:rPr>
      </w:pPr>
    </w:p>
    <w:p>
      <w:pPr>
        <w:ind w:firstLine="479" w:firstLineChars="218"/>
        <w:jc w:val="both"/>
        <w:rPr>
          <w:rFonts w:hint="default" w:ascii="Times New Roman" w:hAnsi="Times New Roman" w:cs="Times New Roman"/>
          <w:sz w:val="22"/>
          <w:lang w:val="pt-BR"/>
        </w:rPr>
      </w:pPr>
    </w:p>
    <w:p>
      <w:pPr>
        <w:ind w:firstLine="479" w:firstLineChars="218"/>
        <w:jc w:val="both"/>
        <w:rPr>
          <w:rFonts w:hint="default" w:ascii="Times New Roman" w:hAnsi="Times New Roman" w:cs="Times New Roman"/>
          <w:sz w:val="22"/>
          <w:lang w:val="pt-BR"/>
        </w:rPr>
      </w:pPr>
    </w:p>
    <w:p>
      <w:pPr>
        <w:ind w:firstLine="479" w:firstLineChars="218"/>
        <w:jc w:val="both"/>
        <w:rPr>
          <w:rFonts w:hint="default" w:ascii="Times New Roman" w:hAnsi="Times New Roman" w:cs="Times New Roman"/>
          <w:sz w:val="22"/>
          <w:lang w:val="pt-BR"/>
        </w:rPr>
      </w:pPr>
    </w:p>
    <w:p>
      <w:pPr>
        <w:jc w:val="both"/>
        <w:rPr>
          <w:rFonts w:ascii="Times New Roman" w:hAnsi="Times New Roman" w:cs="Times New Roman"/>
          <w:sz w:val="22"/>
        </w:rPr>
      </w:pPr>
      <w:bookmarkStart w:id="0" w:name="_GoBack"/>
      <w:bookmarkEnd w:id="0"/>
      <w:r>
        <w:rPr>
          <w:rFonts w:hint="default" w:ascii="Times New Roman" w:hAnsi="Times New Roman" w:cs="Times New Roman"/>
          <w:sz w:val="22"/>
          <w:lang w:val="pt-BR"/>
        </w:rPr>
        <w:t>Projetos de Lei: Projeto de Lei n° 60/2021 que, foi aprovado por unanimidade; Projeto de Lei n° 61/2022 foi aprovado por unanimidade; Projeto de Lei n° 62/2022 foi aprovado por unanimidade e dentre as discussões sobre este projeto o Presidente da Casa Luís Carlos Silva Fortes citou valores repassados mensalmente ao Hospital Pio XII pelo Executivo Municipal que somando com folha de pagamento de profissionais da saúde que lá também atendem ultrapassam o montante de mais de cento e vinte mil reais ao mês; Projeto de Lei de n° 63/2022 foi aprovado por unanimidade; Projeto de Lei de n° 64/2022 foi aprovado por unanimidade e o Projeto de Lei Complementar n° 05/2022 que foi aprovado por unanimidade.</w:t>
      </w:r>
      <w:r>
        <w:rPr>
          <w:rFonts w:ascii="Times New Roman" w:hAnsi="Times New Roman" w:cs="Times New Roman"/>
          <w:sz w:val="22"/>
        </w:rPr>
        <w:t xml:space="preserve"> Nada mais havendo a constar o presidente agradeceu a presença de todos e deu por encerrado os trabalhos referentes a esta sessão ordinária.</w:t>
      </w:r>
    </w:p>
    <w:p>
      <w:pPr>
        <w:spacing w:after="0" w:line="240" w:lineRule="auto"/>
        <w:jc w:val="center"/>
        <w:rPr>
          <w:rFonts w:ascii="Times New Roman" w:hAnsi="Times New Roman" w:cs="Times New Roman"/>
          <w:b/>
          <w:sz w:val="22"/>
        </w:rPr>
      </w:pPr>
      <w:r>
        <w:rPr>
          <w:rFonts w:ascii="Times New Roman" w:hAnsi="Times New Roman" w:cs="Times New Roman"/>
          <w:sz w:val="22"/>
        </w:rPr>
        <w:t xml:space="preserve">Plenário Olívio Grassi da Câmara Municipal de Vereadores, </w:t>
      </w:r>
      <w:r>
        <w:rPr>
          <w:rFonts w:hint="default" w:ascii="Times New Roman" w:hAnsi="Times New Roman" w:cs="Times New Roman"/>
          <w:sz w:val="22"/>
          <w:lang w:val="pt-BR"/>
        </w:rPr>
        <w:t>18</w:t>
      </w:r>
      <w:r>
        <w:rPr>
          <w:rFonts w:ascii="Times New Roman" w:hAnsi="Times New Roman" w:cs="Times New Roman"/>
          <w:sz w:val="22"/>
        </w:rPr>
        <w:t xml:space="preserve"> de </w:t>
      </w:r>
      <w:r>
        <w:rPr>
          <w:rFonts w:hint="default" w:ascii="Times New Roman" w:hAnsi="Times New Roman" w:cs="Times New Roman"/>
          <w:sz w:val="22"/>
          <w:lang w:val="pt-BR"/>
        </w:rPr>
        <w:t>julho</w:t>
      </w:r>
      <w:r>
        <w:rPr>
          <w:rFonts w:ascii="Times New Roman" w:hAnsi="Times New Roman" w:cs="Times New Roman"/>
          <w:sz w:val="22"/>
        </w:rPr>
        <w:t xml:space="preserve"> de 2022.</w:t>
      </w:r>
    </w:p>
    <w:p>
      <w:pPr>
        <w:spacing w:after="0" w:line="240" w:lineRule="auto"/>
        <w:jc w:val="center"/>
        <w:rPr>
          <w:rFonts w:ascii="Times New Roman" w:hAnsi="Times New Roman" w:cs="Times New Roman"/>
          <w:b/>
          <w:sz w:val="22"/>
        </w:rPr>
      </w:pPr>
    </w:p>
    <w:p>
      <w:pPr>
        <w:spacing w:after="0" w:line="240" w:lineRule="auto"/>
        <w:jc w:val="center"/>
        <w:rPr>
          <w:rFonts w:ascii="Times New Roman" w:hAnsi="Times New Roman" w:cs="Times New Roman"/>
          <w:sz w:val="22"/>
        </w:rPr>
      </w:pPr>
    </w:p>
    <w:p>
      <w:pPr>
        <w:spacing w:after="0" w:line="240" w:lineRule="auto"/>
        <w:jc w:val="center"/>
        <w:rPr>
          <w:rFonts w:ascii="Times New Roman" w:hAnsi="Times New Roman" w:cs="Times New Roman"/>
          <w:sz w:val="22"/>
        </w:rPr>
      </w:pPr>
    </w:p>
    <w:p>
      <w:pPr>
        <w:spacing w:after="0" w:line="240" w:lineRule="auto"/>
        <w:jc w:val="center"/>
        <w:rPr>
          <w:rFonts w:ascii="Times New Roman" w:hAnsi="Times New Roman" w:cs="Times New Roman"/>
          <w:sz w:val="22"/>
        </w:rPr>
      </w:pPr>
    </w:p>
    <w:p>
      <w:pPr>
        <w:spacing w:after="0" w:line="240" w:lineRule="auto"/>
        <w:jc w:val="center"/>
        <w:rPr>
          <w:rFonts w:ascii="Times New Roman" w:hAnsi="Times New Roman" w:cs="Times New Roman"/>
          <w:b/>
          <w:sz w:val="22"/>
        </w:rPr>
      </w:pPr>
    </w:p>
    <w:p>
      <w:pPr>
        <w:spacing w:after="0" w:line="240" w:lineRule="auto"/>
        <w:jc w:val="both"/>
        <w:rPr>
          <w:rFonts w:ascii="Times New Roman" w:hAnsi="Times New Roman" w:cs="Times New Roman"/>
          <w:b/>
          <w:sz w:val="22"/>
        </w:rPr>
      </w:pPr>
      <w:r>
        <w:rPr>
          <w:rFonts w:ascii="Times New Roman" w:hAnsi="Times New Roman" w:cs="Times New Roman"/>
          <w:b/>
          <w:sz w:val="22"/>
        </w:rPr>
        <w:t>___________________________________        ________________________________</w:t>
      </w:r>
    </w:p>
    <w:p>
      <w:pPr>
        <w:spacing w:after="0" w:line="240" w:lineRule="auto"/>
        <w:jc w:val="both"/>
        <w:rPr>
          <w:rFonts w:ascii="Times New Roman" w:hAnsi="Times New Roman" w:cs="Times New Roman"/>
          <w:sz w:val="22"/>
        </w:rPr>
      </w:pPr>
      <w:r>
        <w:rPr>
          <w:rFonts w:ascii="Times New Roman" w:hAnsi="Times New Roman" w:cs="Times New Roman"/>
          <w:b/>
          <w:sz w:val="22"/>
        </w:rPr>
        <w:t xml:space="preserve">Luis Carlos Silva Fortes  </w:t>
      </w:r>
      <w:r>
        <w:rPr>
          <w:rFonts w:ascii="Times New Roman" w:hAnsi="Times New Roman" w:cs="Times New Roman"/>
          <w:b/>
          <w:sz w:val="22"/>
        </w:rPr>
        <w:tab/>
      </w:r>
      <w:r>
        <w:rPr>
          <w:rFonts w:ascii="Times New Roman" w:hAnsi="Times New Roman" w:cs="Times New Roman"/>
          <w:b/>
          <w:sz w:val="22"/>
        </w:rPr>
        <w:tab/>
      </w:r>
      <w:r>
        <w:rPr>
          <w:rFonts w:ascii="Times New Roman" w:hAnsi="Times New Roman" w:cs="Times New Roman"/>
          <w:b/>
          <w:sz w:val="22"/>
        </w:rPr>
        <w:t xml:space="preserve">                  Mara Lúcia de Araújo Falcão  Presidente da Câmara Municipal                         Primeira Secretária</w:t>
      </w:r>
    </w:p>
    <w:p>
      <w:pPr>
        <w:pStyle w:val="4"/>
        <w:jc w:val="center"/>
        <w:rPr>
          <w:rFonts w:ascii="Times New Roman" w:hAnsi="Times New Roman" w:cs="Times New Roman"/>
        </w:rPr>
      </w:pPr>
    </w:p>
    <w:p>
      <w:pPr>
        <w:tabs>
          <w:tab w:val="left" w:pos="7635"/>
        </w:tabs>
        <w:rPr>
          <w:rFonts w:ascii="Times New Roman" w:hAnsi="Times New Roman" w:cs="Times New Roman"/>
          <w:sz w:val="22"/>
        </w:rPr>
      </w:pPr>
      <w:r>
        <w:rPr>
          <w:rFonts w:ascii="Times New Roman" w:hAnsi="Times New Roman" w:cs="Times New Roman"/>
          <w:sz w:val="22"/>
        </w:rPr>
        <w:tab/>
      </w:r>
    </w:p>
    <w:p>
      <w:pPr>
        <w:rPr>
          <w:rFonts w:ascii="Times New Roman" w:hAnsi="Times New Roman" w:cs="Times New Roman"/>
          <w:sz w:val="22"/>
        </w:rPr>
      </w:pPr>
    </w:p>
    <w:p/>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3F7012"/>
    <w:rsid w:val="6D3F70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atentStyles>
  <w:style w:type="paragraph" w:default="1" w:styleId="1">
    <w:name w:val="Normal"/>
    <w:qFormat/>
    <w:uiPriority w:val="0"/>
    <w:pPr>
      <w:spacing w:after="200" w:line="276" w:lineRule="auto"/>
    </w:pPr>
    <w:rPr>
      <w:rFonts w:ascii="Arial" w:hAnsi="Arial" w:eastAsiaTheme="minorHAnsi" w:cstheme="minorBidi"/>
      <w:sz w:val="24"/>
      <w:szCs w:val="22"/>
      <w:lang w:val="pt-BR"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No Spacing"/>
    <w:qFormat/>
    <w:uiPriority w:val="1"/>
    <w:rPr>
      <w:rFonts w:asciiTheme="minorHAnsi" w:hAnsiTheme="minorHAnsi" w:eastAsiaTheme="minorHAnsi" w:cstheme="minorBidi"/>
      <w:sz w:val="22"/>
      <w:szCs w:val="22"/>
      <w:lang w:val="pt-BR"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TotalTime>
  <ScaleCrop>false</ScaleCrop>
  <LinksUpToDate>false</LinksUpToDate>
  <CharactersWithSpaces>0</CharactersWithSpaces>
  <Application>WPS Office_11.2.0.11191_F1E327BC-269C-435d-A152-05C5408002CA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2022-07-19T11:36:00Z</dcterms:created>
  <dc:creator>Usuario</dc:creator>
  <cp:lastModifiedBy>Usuario</cp:lastModifiedBy>
  <cp:lastPrinted>2022-07-19T12:23:15Z</cp:lastPrinted>
  <dcterms:modified xsi:type="dcterms:W3CDTF">2022-07-19T12:23:55Z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1046-11.2.0.11191</vt:lpwstr>
  </property>
  <property fmtid="{D5CDD505-2E9C-101B-9397-08002B2CF9AE}" pid="3" name="ICV">
    <vt:lpwstr>D66919388C424978B2A1ED1F884CAA12</vt:lpwstr>
  </property>
</Properties>
</file>