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Calibri" w:asciiTheme="minorHAnsi" w:hAnsiTheme="minorHAnsi" w:cstheme="minorHAnsi"/>
          <w:b/>
          <w:bCs/>
          <w:lang w:eastAsia="en-US"/>
        </w:rPr>
      </w:pPr>
      <w:bookmarkStart w:id="0" w:name="_GoBack"/>
      <w:bookmarkEnd w:id="0"/>
      <w:r>
        <w:rPr>
          <w:rFonts w:eastAsia="Calibri" w:asciiTheme="minorHAnsi" w:hAnsiTheme="minorHAnsi" w:cstheme="minorHAnsi"/>
          <w:b/>
          <w:bCs/>
          <w:caps/>
          <w:lang w:eastAsia="en-US"/>
        </w:rPr>
        <w:t>Projeto de LeI nº.</w:t>
      </w:r>
      <w:r>
        <w:rPr>
          <w:rFonts w:eastAsia="Calibri" w:asciiTheme="minorHAnsi" w:hAnsiTheme="minorHAnsi" w:cstheme="minorHAnsi"/>
          <w:b/>
          <w:bCs/>
          <w:lang w:eastAsia="en-US"/>
        </w:rPr>
        <w:t xml:space="preserve"> 93/2022</w:t>
      </w:r>
    </w:p>
    <w:p>
      <w:pPr>
        <w:rPr>
          <w:rFonts w:asciiTheme="minorHAnsi" w:hAnsiTheme="minorHAnsi" w:cstheme="minorHAnsi"/>
          <w:b/>
        </w:rPr>
      </w:pPr>
    </w:p>
    <w:p>
      <w:pPr>
        <w:pStyle w:val="8"/>
        <w:ind w:left="3828"/>
        <w:rPr>
          <w:rFonts w:asciiTheme="minorHAnsi" w:hAnsiTheme="minorHAnsi" w:cstheme="minorHAnsi"/>
          <w:b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 DISPOSITIVO DA LEI MUNICIPAL Nº 4.800, DE 04 DE NOVEMBRO DE 2021, E DÁ OUTRAS PROVIDÊNCIAS.</w:t>
      </w:r>
    </w:p>
    <w:p>
      <w:pPr>
        <w:ind w:left="3969" w:right="-39"/>
        <w:jc w:val="both"/>
        <w:rPr>
          <w:rFonts w:asciiTheme="minorHAnsi" w:hAnsiTheme="minorHAnsi" w:cstheme="minorHAnsi"/>
          <w:b/>
        </w:rPr>
      </w:pPr>
    </w:p>
    <w:p>
      <w:pPr>
        <w:ind w:right="-39"/>
        <w:jc w:val="both"/>
        <w:rPr>
          <w:rFonts w:asciiTheme="minorHAnsi" w:hAnsiTheme="minorHAnsi" w:cstheme="minorHAnsi"/>
          <w:b/>
        </w:rPr>
      </w:pPr>
    </w:p>
    <w:p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</w:p>
    <w:p>
      <w:pPr>
        <w:pStyle w:val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O PREFEITO MUNICIPAL DE SEBERI</w:t>
      </w:r>
      <w:r>
        <w:rPr>
          <w:rFonts w:asciiTheme="minorHAnsi" w:hAnsiTheme="minorHAnsi" w:cstheme="minorHAnsi"/>
        </w:rPr>
        <w:t>, Estado do Rio Grande do Sul, no uso das atribuições que lhe são conferidas pela Lei Orgânica do Município e legislação em vigor</w:t>
      </w:r>
    </w:p>
    <w:p>
      <w:pPr>
        <w:pStyle w:val="20"/>
        <w:jc w:val="both"/>
        <w:rPr>
          <w:rFonts w:asciiTheme="minorHAnsi" w:hAnsiTheme="minorHAnsi" w:cstheme="minorHAnsi"/>
        </w:rPr>
      </w:pPr>
    </w:p>
    <w:p>
      <w:pPr>
        <w:pStyle w:val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FAÇO saber que a Câmara Municipal aprovou e eu sanciono e promulgo a seguinte Lei: </w:t>
      </w:r>
    </w:p>
    <w:p>
      <w:pPr>
        <w:ind w:left="-57"/>
        <w:jc w:val="both"/>
        <w:rPr>
          <w:rFonts w:asciiTheme="minorHAnsi" w:hAnsiTheme="minorHAnsi" w:cstheme="minorHAnsi"/>
        </w:rPr>
      </w:pPr>
    </w:p>
    <w:p>
      <w:pPr>
        <w:ind w:left="-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Cs/>
        </w:rPr>
        <w:t xml:space="preserve">Art. 1º </w:t>
      </w:r>
      <w:r>
        <w:rPr>
          <w:rFonts w:asciiTheme="minorHAnsi" w:hAnsiTheme="minorHAnsi" w:cstheme="minorHAnsi"/>
        </w:rPr>
        <w:t xml:space="preserve">O caput do art. 7º, da Lei Municipal n.º 4.800, de 04 de novembro de 2021, que </w:t>
      </w:r>
      <w:r>
        <w:rPr>
          <w:rFonts w:asciiTheme="minorHAnsi" w:hAnsiTheme="minorHAnsi" w:cstheme="minorHAnsi"/>
          <w:color w:val="000000"/>
          <w:shd w:val="clear" w:color="auto" w:fill="FFFFFF"/>
        </w:rPr>
        <w:t>estima a Receita e fixa a Despesa do Município para o exercício financeiro de 2022</w:t>
      </w:r>
      <w:r>
        <w:rPr>
          <w:rFonts w:asciiTheme="minorHAnsi" w:hAnsiTheme="minorHAnsi" w:cstheme="minorHAnsi"/>
        </w:rPr>
        <w:t>, passa a vigorar com seguinte redação:</w:t>
      </w:r>
    </w:p>
    <w:p>
      <w:pPr>
        <w:ind w:left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“Art. 7º Fica autorizada a abertura de créditos suplementares para suprir insuficiências de dotações fixadas por esta Lei, nos termos do </w:t>
      </w:r>
      <w:r>
        <w:fldChar w:fldCharType="begin"/>
      </w:r>
      <w:r>
        <w:instrText xml:space="preserve"> HYPERLINK "http://www.planalto.gov.br/ccivil_03/leis/l4320.htm" \l "art7" </w:instrText>
      </w:r>
      <w:r>
        <w:fldChar w:fldCharType="separate"/>
      </w:r>
      <w:r>
        <w:rPr>
          <w:rStyle w:val="6"/>
          <w:rFonts w:asciiTheme="minorHAnsi" w:hAnsiTheme="minorHAnsi" w:cstheme="minorHAnsi"/>
          <w:i/>
        </w:rPr>
        <w:t>artigo 7º da Lei Federal nº 4.320</w:t>
      </w:r>
      <w:r>
        <w:rPr>
          <w:rStyle w:val="6"/>
          <w:rFonts w:asciiTheme="minorHAnsi" w:hAnsiTheme="minorHAnsi" w:cstheme="minorHAnsi"/>
          <w:i/>
        </w:rPr>
        <w:fldChar w:fldCharType="end"/>
      </w:r>
      <w:r>
        <w:rPr>
          <w:rFonts w:asciiTheme="minorHAnsi" w:hAnsiTheme="minorHAnsi" w:cstheme="minorHAnsi"/>
          <w:i/>
        </w:rPr>
        <w:t>, de 17 de março de 1964, até o limite de 42% (quarenta e dois por cento) da despesa total fixada nesta Lei de orçamento para cada um dos Poderes (Executivo, Legislativo e FPSM), através de Decreto e Resolução, respectivamente.”</w:t>
      </w:r>
    </w:p>
    <w:p>
      <w:pPr>
        <w:ind w:left="708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Art. 2º </w:t>
      </w:r>
      <w:r>
        <w:rPr>
          <w:rFonts w:asciiTheme="minorHAnsi" w:hAnsiTheme="minorHAnsi" w:cstheme="minorHAnsi"/>
        </w:rPr>
        <w:t>Esta Lei entra em vigor na data de sua publicação, retroagindo seus efeitos a 1º de novembro de 2022.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GABINETE DO PREFEITO MUNICIPAL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SEBERI/RS, FORTALEZA DO ALTO URUGUAI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EM 30 DE NOVEMBRO DE 2022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ADILSON ADAM BALESTRIN</w:t>
      </w:r>
    </w:p>
    <w:p>
      <w:pPr>
        <w:ind w:left="851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         PREFEITO MUNICIPAL </w:t>
      </w:r>
    </w:p>
    <w:p>
      <w:pPr>
        <w:tabs>
          <w:tab w:val="left" w:pos="0"/>
          <w:tab w:val="left" w:pos="4253"/>
        </w:tabs>
        <w:jc w:val="both"/>
        <w:rPr>
          <w:rFonts w:asciiTheme="minorHAnsi" w:hAnsiTheme="minorHAnsi" w:cstheme="minorHAnsi"/>
          <w:bCs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lang w:eastAsia="zh-CN"/>
        </w:rPr>
        <w:t>PROJETO DE LEI Nº 93/2022</w:t>
      </w: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lang w:eastAsia="zh-CN"/>
        </w:rPr>
        <w:t>EXPOSIÇÃO DE MOTIVOS</w:t>
      </w: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both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ind w:firstLine="708"/>
        <w:jc w:val="both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lang w:eastAsia="zh-CN"/>
        </w:rPr>
        <w:t>Excelentíssimo Senhor Presidente e demais vereadores:</w:t>
      </w:r>
    </w:p>
    <w:p>
      <w:pPr>
        <w:suppressAutoHyphens/>
        <w:ind w:firstLine="708"/>
        <w:jc w:val="both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lang w:eastAsia="zh-CN"/>
        </w:rPr>
        <w:t xml:space="preserve">Com o presente, encaminhamos a Vossas Excelências, para que seja submetido à apreciação e aprovação dessa colenda Câmara Municipal, o Projeto de Lei que visa a alteração do caput do art. </w:t>
      </w:r>
      <w:r>
        <w:rPr>
          <w:rFonts w:asciiTheme="minorHAnsi" w:hAnsiTheme="minorHAnsi" w:cstheme="minorHAnsi"/>
        </w:rPr>
        <w:t xml:space="preserve">7º, da Lei Municipal n.º 4.800, de 04 de novembro de 2021, que </w:t>
      </w:r>
      <w:r>
        <w:rPr>
          <w:rFonts w:asciiTheme="minorHAnsi" w:hAnsiTheme="minorHAnsi" w:cstheme="minorHAnsi"/>
          <w:color w:val="000000"/>
          <w:shd w:val="clear" w:color="auto" w:fill="FFFFFF"/>
        </w:rPr>
        <w:t>estima a Receita e fixa a Despesa do Município para o exercício financeiro de 2022.</w:t>
      </w:r>
    </w:p>
    <w:p>
      <w:pPr>
        <w:suppressAutoHyphens/>
        <w:ind w:firstLine="709"/>
        <w:jc w:val="both"/>
        <w:rPr>
          <w:rFonts w:asciiTheme="minorHAnsi" w:hAnsiTheme="minorHAnsi" w:eastAsiaTheme="minorHAnsi" w:cstheme="minorHAnsi"/>
          <w:color w:val="000000"/>
          <w:shd w:val="clear" w:color="auto" w:fill="FFFFFF"/>
          <w:lang w:eastAsia="en-US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Primeiramente, apresenta-se a alínea “c”, do inciso I, do art. 99 da Lei Orgânica Municipal, dispõe que: </w:t>
      </w:r>
    </w:p>
    <w:p>
      <w:pPr>
        <w:ind w:left="3969"/>
        <w:jc w:val="both"/>
        <w:rPr>
          <w:rFonts w:asciiTheme="minorHAnsi" w:hAnsiTheme="minorHAnsi" w:eastAsia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</w:rPr>
        <w:t>Art. 99. A formalização dos atos administrativos da competência do Prefeito far-se-á:</w:t>
      </w:r>
    </w:p>
    <w:p>
      <w:pPr>
        <w:ind w:left="3969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I - mediante decreto, numerado, em ordem cronológica, quando se tratar de:</w:t>
      </w:r>
    </w:p>
    <w:p>
      <w:pPr>
        <w:ind w:left="3969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c) abertura de créditos especiais e suplementares;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Ocorre que o índice autorizado pela </w:t>
      </w:r>
      <w:r>
        <w:rPr>
          <w:rFonts w:asciiTheme="minorHAnsi" w:hAnsiTheme="minorHAnsi" w:cstheme="minorHAnsi"/>
        </w:rPr>
        <w:t xml:space="preserve">Lei Municipal n.º 4.800, de 04 de novembro de 2021, </w:t>
      </w:r>
      <w:r>
        <w:rPr>
          <w:rFonts w:asciiTheme="minorHAnsi" w:hAnsiTheme="minorHAnsi" w:cstheme="minorHAnsi"/>
          <w:lang w:eastAsia="zh-CN"/>
        </w:rPr>
        <w:t>mediante ato do Poder Executivo é de somente 35%, sendo que esta é a alternativa dentro do ordenamento jurídico municipal sobre a suplementação de créditos, conforme inclusive estabelece a Lei Federal 4320/64, a qual estatui normas gerais de Direito Financeiro para elaboração e controle dos orçamentos e balanços da União, dos Estados, dos Municípios e do Distrito Federal.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Então, em concordância ainda com o art. 54 da Lei Orgânica Municipal, que retrata a competência exclusiva do Chefe do Poder Executivo, o qual pedimos vênia para citar: </w:t>
      </w:r>
    </w:p>
    <w:p>
      <w:pPr>
        <w:ind w:left="3969"/>
        <w:jc w:val="both"/>
        <w:rPr>
          <w:rFonts w:asciiTheme="minorHAnsi" w:hAnsiTheme="minorHAnsi" w:eastAsia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</w:rPr>
        <w:t xml:space="preserve">Art. 66. </w:t>
      </w:r>
      <w:r>
        <w:rPr>
          <w:rFonts w:asciiTheme="minorHAnsi" w:hAnsiTheme="minorHAnsi" w:cstheme="minorHAnsi"/>
          <w:b/>
          <w:bCs/>
          <w:i/>
          <w:iCs/>
        </w:rPr>
        <w:t xml:space="preserve">Compete privativamente ao Prefeito Municipal </w:t>
      </w:r>
      <w:r>
        <w:rPr>
          <w:rFonts w:asciiTheme="minorHAnsi" w:hAnsiTheme="minorHAnsi" w:cstheme="minorHAnsi"/>
          <w:i/>
          <w:iCs/>
        </w:rPr>
        <w:t>a iniciativa das leis que versem sobre:</w:t>
      </w:r>
    </w:p>
    <w:p>
      <w:pPr>
        <w:ind w:left="3969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III - Orçamento, Diretrizes Orçamentárias e Plano Plurianual;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Dessa forma, o presente projeto de lei apresenta a possibilidade de alteração do caput do art. 7º da referida Lei Municipal que em suma, tem por objetivo aumentar o índice das aberturas de créditos adicionais suplementares mediante ato do Poder Executivo, passando 35% para 42% do limite da sua despesa total fixada, compreendendo as operações intra-orçamentárias.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Este ajuste, vai evitar que a cada necessidade de suplementação no orçamento, seja encaminhado novo projeto de lei para o Poder Legislativo.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Frisar que esta alteração no percentual de abertura de créditos suplementares não resultara em aumento de despesas, bem como não possibilitará a realização de novas despesas, ficando limitado as despesas já previstas no orçamento de 2022. 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Por fim, e não menos importante, firmando o compromisso do Poder Executivo Municipal com o diálogo e a transparência, colocamos o Poder Executivo, com a sua equipe, como um todo à disposição da Câmara Municipal para eventuais e necessários esclarecimentos.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Referir que a atividade financeira estatal, abrange a receita pública, o crédito público, o orçamento público e a despesa pública, instrumentos esses cujas regras são regulamentadas para permitir ao gestor público o devido remanejamento, considerando que o gasto público deve estar de acordo com a receita pública, no caso em elevação.</w:t>
      </w:r>
    </w:p>
    <w:p>
      <w:pPr>
        <w:suppressAutoHyphens/>
        <w:ind w:firstLine="709"/>
        <w:jc w:val="both"/>
        <w:rPr>
          <w:rFonts w:asciiTheme="minorHAnsi" w:hAnsiTheme="minorHAnsi" w:eastAsiaTheme="minorHAnsi" w:cstheme="minorHAnsi"/>
          <w:shd w:val="clear" w:color="auto" w:fill="FFFFFF"/>
          <w:lang w:eastAsia="en-US"/>
        </w:rPr>
      </w:pPr>
    </w:p>
    <w:p>
      <w:pPr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Naturalmente que é impraticável exigir a exatidão com relação ao montante das receitas e das despesas quando da elaboração da peça orçamentária, até porque concebida em ano anterior de sua execução, não sendo possível antever os fatos, a exemplo, de uma crise econômica ou uma crise sanitária.</w:t>
      </w:r>
    </w:p>
    <w:p>
      <w:pPr>
        <w:ind w:firstLine="851"/>
        <w:jc w:val="both"/>
        <w:rPr>
          <w:rFonts w:asciiTheme="minorHAnsi" w:hAnsiTheme="minorHAnsi" w:cstheme="minorHAnsi"/>
        </w:rPr>
      </w:pPr>
    </w:p>
    <w:p>
      <w:pPr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fim de permitir a adequação das receitas e das despesas durante a execução orçamentária é que a Constituição Federal permite, por exemplo, a abertura de créditos adicionais, destacando-se como uma de suas espécies o crédito suplementar que visa corrigir dotação orçamentária para um novo dimensionamento dos recursos.</w:t>
      </w:r>
    </w:p>
    <w:p>
      <w:pPr>
        <w:ind w:firstLine="851"/>
        <w:jc w:val="both"/>
        <w:rPr>
          <w:rFonts w:asciiTheme="minorHAnsi" w:hAnsiTheme="minorHAnsi" w:cstheme="minorHAnsi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N</w:t>
      </w:r>
      <w:r>
        <w:rPr>
          <w:rFonts w:asciiTheme="minorHAnsi" w:hAnsiTheme="minorHAnsi" w:cstheme="minorHAnsi"/>
          <w:color w:val="000000"/>
          <w:lang w:eastAsia="zh-CN"/>
        </w:rPr>
        <w:t xml:space="preserve">esse sentido, contando com a costumeira compreensão de Vossas Excelências, entendendo que é de suma importância a aprovação da presente preposição, após sua detida analise, </w:t>
      </w:r>
      <w:r>
        <w:rPr>
          <w:rFonts w:asciiTheme="minorHAnsi" w:hAnsiTheme="minorHAnsi" w:cstheme="minorHAnsi"/>
          <w:lang w:eastAsia="zh-CN"/>
        </w:rPr>
        <w:t>solicitamos a deliberação e a aprovação da presente proposta, submetendo-a ao regime extraordinário, observado o disposto na Lei Orgânica Municipal.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pStyle w:val="15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Atenciosamente,</w:t>
      </w: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Adilson Adam Balestrin</w:t>
      </w:r>
      <w:r>
        <w:rPr>
          <w:rFonts w:asciiTheme="minorHAnsi" w:hAnsiTheme="minorHAnsi" w:cstheme="minorHAnsi"/>
          <w:b/>
          <w:caps/>
        </w:rPr>
        <w:t xml:space="preserve"> 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aps/>
        </w:rPr>
        <w:t>Prefeito Municipal</w:t>
      </w:r>
      <w:r>
        <w:rPr>
          <w:rFonts w:asciiTheme="minorHAnsi" w:hAnsiTheme="minorHAnsi" w:cstheme="minorHAnsi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7" w:h="16840"/>
      <w:pgMar w:top="2410" w:right="850" w:bottom="1276" w:left="1276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25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pStyle w:val="11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777240" cy="1047750"/>
                <wp:effectExtent l="0" t="0" r="3810" b="0"/>
                <wp:docPr id="21" name="Imagem 2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240" cy="10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11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ESTADO DO RIO GRANDE DO SUL</w:t>
          </w:r>
        </w:p>
        <w:p>
          <w:pPr>
            <w:pStyle w:val="11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PREFEITURA MUNICIPAL DE SEBERI</w:t>
          </w:r>
        </w:p>
        <w:p>
          <w:pPr>
            <w:pStyle w:val="11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Avenida General Flores da Cunha, 831 – Centro – CEP 98380-000</w:t>
          </w:r>
        </w:p>
        <w:p>
          <w:pPr>
            <w:pStyle w:val="11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Fones: 55.3746.1122 e 55.3746.1127</w:t>
          </w:r>
        </w:p>
        <w:p>
          <w:pPr>
            <w:pStyle w:val="11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e-mail: administracao@pmseberi.com.br</w:t>
          </w:r>
        </w:p>
        <w:p>
          <w:pPr>
            <w:pStyle w:val="11"/>
            <w:rPr>
              <w:rFonts w:ascii="Calibri" w:hAnsi="Calibri"/>
              <w:sz w:val="18"/>
              <w:szCs w:val="18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Site: www.pmseberi.com.br</w:t>
          </w:r>
        </w:p>
        <w:p>
          <w:pPr>
            <w:pStyle w:val="11"/>
            <w:rPr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CNPJ 87.613.196/0001-78</w:t>
          </w:r>
        </w:p>
      </w:tc>
    </w:tr>
  </w:tbl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E2"/>
    <w:rsid w:val="00003F4E"/>
    <w:rsid w:val="00004FFE"/>
    <w:rsid w:val="0001189B"/>
    <w:rsid w:val="00012B5B"/>
    <w:rsid w:val="00013B54"/>
    <w:rsid w:val="000207D1"/>
    <w:rsid w:val="00023B9D"/>
    <w:rsid w:val="00025E6E"/>
    <w:rsid w:val="00036CC6"/>
    <w:rsid w:val="00041301"/>
    <w:rsid w:val="000475CD"/>
    <w:rsid w:val="00054433"/>
    <w:rsid w:val="00057042"/>
    <w:rsid w:val="00064AF0"/>
    <w:rsid w:val="00071A4D"/>
    <w:rsid w:val="00081FBD"/>
    <w:rsid w:val="0008440A"/>
    <w:rsid w:val="00087337"/>
    <w:rsid w:val="00092A8E"/>
    <w:rsid w:val="00094FA0"/>
    <w:rsid w:val="000A010E"/>
    <w:rsid w:val="000A4437"/>
    <w:rsid w:val="000B0DDE"/>
    <w:rsid w:val="000B0F66"/>
    <w:rsid w:val="000B3C8E"/>
    <w:rsid w:val="000B546F"/>
    <w:rsid w:val="000B5C20"/>
    <w:rsid w:val="000C3D78"/>
    <w:rsid w:val="000C3F4B"/>
    <w:rsid w:val="000D0889"/>
    <w:rsid w:val="000D651E"/>
    <w:rsid w:val="000D7104"/>
    <w:rsid w:val="000E01DE"/>
    <w:rsid w:val="000E2E23"/>
    <w:rsid w:val="000E4556"/>
    <w:rsid w:val="000F563B"/>
    <w:rsid w:val="00102E9C"/>
    <w:rsid w:val="00105B79"/>
    <w:rsid w:val="00107A22"/>
    <w:rsid w:val="00131163"/>
    <w:rsid w:val="0013274F"/>
    <w:rsid w:val="001444CF"/>
    <w:rsid w:val="00146329"/>
    <w:rsid w:val="001566AD"/>
    <w:rsid w:val="00161FA6"/>
    <w:rsid w:val="00165B65"/>
    <w:rsid w:val="00165C13"/>
    <w:rsid w:val="00165EEB"/>
    <w:rsid w:val="001709BA"/>
    <w:rsid w:val="001738F5"/>
    <w:rsid w:val="0019466B"/>
    <w:rsid w:val="00194F0F"/>
    <w:rsid w:val="001A2736"/>
    <w:rsid w:val="001A2A58"/>
    <w:rsid w:val="001A3AB6"/>
    <w:rsid w:val="001B0FB1"/>
    <w:rsid w:val="001B565E"/>
    <w:rsid w:val="001C0CAC"/>
    <w:rsid w:val="001C1CC9"/>
    <w:rsid w:val="001C4DA2"/>
    <w:rsid w:val="001D039E"/>
    <w:rsid w:val="001D219F"/>
    <w:rsid w:val="001D602D"/>
    <w:rsid w:val="001E2845"/>
    <w:rsid w:val="001E478E"/>
    <w:rsid w:val="001F1F6E"/>
    <w:rsid w:val="001F222C"/>
    <w:rsid w:val="001F3A82"/>
    <w:rsid w:val="002017D1"/>
    <w:rsid w:val="0021239C"/>
    <w:rsid w:val="00235874"/>
    <w:rsid w:val="00235BC4"/>
    <w:rsid w:val="00236FE2"/>
    <w:rsid w:val="00240222"/>
    <w:rsid w:val="00241432"/>
    <w:rsid w:val="00263849"/>
    <w:rsid w:val="00266064"/>
    <w:rsid w:val="00266FD5"/>
    <w:rsid w:val="00271C76"/>
    <w:rsid w:val="0027344F"/>
    <w:rsid w:val="00274D5B"/>
    <w:rsid w:val="00274F4D"/>
    <w:rsid w:val="00276320"/>
    <w:rsid w:val="002769E6"/>
    <w:rsid w:val="00280A55"/>
    <w:rsid w:val="0028589B"/>
    <w:rsid w:val="00292CDC"/>
    <w:rsid w:val="00296069"/>
    <w:rsid w:val="002A1230"/>
    <w:rsid w:val="002A1644"/>
    <w:rsid w:val="002A569B"/>
    <w:rsid w:val="002A5E74"/>
    <w:rsid w:val="002A65AD"/>
    <w:rsid w:val="002B5143"/>
    <w:rsid w:val="002B7807"/>
    <w:rsid w:val="002C2202"/>
    <w:rsid w:val="002C2AD4"/>
    <w:rsid w:val="002C42AA"/>
    <w:rsid w:val="002D1D81"/>
    <w:rsid w:val="002D5BB5"/>
    <w:rsid w:val="002E2858"/>
    <w:rsid w:val="002E569F"/>
    <w:rsid w:val="002F3023"/>
    <w:rsid w:val="002F319F"/>
    <w:rsid w:val="002F6E66"/>
    <w:rsid w:val="002F72D2"/>
    <w:rsid w:val="003006C0"/>
    <w:rsid w:val="00303709"/>
    <w:rsid w:val="00303AB2"/>
    <w:rsid w:val="00305261"/>
    <w:rsid w:val="00325008"/>
    <w:rsid w:val="00335F58"/>
    <w:rsid w:val="00336D5D"/>
    <w:rsid w:val="00337521"/>
    <w:rsid w:val="00350513"/>
    <w:rsid w:val="00350C65"/>
    <w:rsid w:val="00354B34"/>
    <w:rsid w:val="00361DDA"/>
    <w:rsid w:val="00364DF2"/>
    <w:rsid w:val="00367D52"/>
    <w:rsid w:val="00373926"/>
    <w:rsid w:val="00373D4E"/>
    <w:rsid w:val="00374982"/>
    <w:rsid w:val="00384B20"/>
    <w:rsid w:val="0038518C"/>
    <w:rsid w:val="003858CF"/>
    <w:rsid w:val="00386056"/>
    <w:rsid w:val="00386FB4"/>
    <w:rsid w:val="00392455"/>
    <w:rsid w:val="003A1CE6"/>
    <w:rsid w:val="003A4375"/>
    <w:rsid w:val="003C17A9"/>
    <w:rsid w:val="003C5EA2"/>
    <w:rsid w:val="003C6D02"/>
    <w:rsid w:val="003D18BA"/>
    <w:rsid w:val="003D6A9B"/>
    <w:rsid w:val="003F11DF"/>
    <w:rsid w:val="003F6732"/>
    <w:rsid w:val="004020A6"/>
    <w:rsid w:val="00403732"/>
    <w:rsid w:val="00404B14"/>
    <w:rsid w:val="00405BA0"/>
    <w:rsid w:val="004070A0"/>
    <w:rsid w:val="00410A9A"/>
    <w:rsid w:val="0041458F"/>
    <w:rsid w:val="00422279"/>
    <w:rsid w:val="00432699"/>
    <w:rsid w:val="00435816"/>
    <w:rsid w:val="00436BBE"/>
    <w:rsid w:val="0044211B"/>
    <w:rsid w:val="004465F6"/>
    <w:rsid w:val="00451D48"/>
    <w:rsid w:val="00451E6A"/>
    <w:rsid w:val="00457B68"/>
    <w:rsid w:val="00464E72"/>
    <w:rsid w:val="00465B87"/>
    <w:rsid w:val="00472039"/>
    <w:rsid w:val="00477EE4"/>
    <w:rsid w:val="00477F1B"/>
    <w:rsid w:val="004849EB"/>
    <w:rsid w:val="00487524"/>
    <w:rsid w:val="00493C28"/>
    <w:rsid w:val="00495FB4"/>
    <w:rsid w:val="004A01F1"/>
    <w:rsid w:val="004B4958"/>
    <w:rsid w:val="004B7E33"/>
    <w:rsid w:val="004C3401"/>
    <w:rsid w:val="004C63D2"/>
    <w:rsid w:val="004D51E3"/>
    <w:rsid w:val="004E7EC1"/>
    <w:rsid w:val="004F2D2D"/>
    <w:rsid w:val="004F366D"/>
    <w:rsid w:val="00503ABD"/>
    <w:rsid w:val="005075CC"/>
    <w:rsid w:val="0051320E"/>
    <w:rsid w:val="0052076D"/>
    <w:rsid w:val="00523987"/>
    <w:rsid w:val="00524ADB"/>
    <w:rsid w:val="00527281"/>
    <w:rsid w:val="00527BA3"/>
    <w:rsid w:val="00530EF6"/>
    <w:rsid w:val="005355E2"/>
    <w:rsid w:val="0053688D"/>
    <w:rsid w:val="00536C57"/>
    <w:rsid w:val="00537BEE"/>
    <w:rsid w:val="00540072"/>
    <w:rsid w:val="005443BF"/>
    <w:rsid w:val="0054464A"/>
    <w:rsid w:val="005450F9"/>
    <w:rsid w:val="00546A8B"/>
    <w:rsid w:val="00553F0E"/>
    <w:rsid w:val="00554C4D"/>
    <w:rsid w:val="0055766D"/>
    <w:rsid w:val="00561391"/>
    <w:rsid w:val="00562B79"/>
    <w:rsid w:val="00562CCD"/>
    <w:rsid w:val="00563ECE"/>
    <w:rsid w:val="00563F0A"/>
    <w:rsid w:val="00564F93"/>
    <w:rsid w:val="00576507"/>
    <w:rsid w:val="00577DA3"/>
    <w:rsid w:val="005837A6"/>
    <w:rsid w:val="00586F7A"/>
    <w:rsid w:val="00586FD9"/>
    <w:rsid w:val="00587D63"/>
    <w:rsid w:val="005A0275"/>
    <w:rsid w:val="005A1860"/>
    <w:rsid w:val="005A2D5D"/>
    <w:rsid w:val="005A39A9"/>
    <w:rsid w:val="005A42E4"/>
    <w:rsid w:val="005A78B3"/>
    <w:rsid w:val="005B2FC2"/>
    <w:rsid w:val="005B305E"/>
    <w:rsid w:val="005B72B2"/>
    <w:rsid w:val="005C0FBF"/>
    <w:rsid w:val="005C7FF6"/>
    <w:rsid w:val="005D2256"/>
    <w:rsid w:val="005D3661"/>
    <w:rsid w:val="005D46CD"/>
    <w:rsid w:val="005D4F3F"/>
    <w:rsid w:val="005D54CF"/>
    <w:rsid w:val="005D604B"/>
    <w:rsid w:val="005E046B"/>
    <w:rsid w:val="005E2CA6"/>
    <w:rsid w:val="005E4A8F"/>
    <w:rsid w:val="005F015D"/>
    <w:rsid w:val="005F1D5C"/>
    <w:rsid w:val="005F20DD"/>
    <w:rsid w:val="005F3019"/>
    <w:rsid w:val="005F4347"/>
    <w:rsid w:val="005F4EB1"/>
    <w:rsid w:val="0060779F"/>
    <w:rsid w:val="00611418"/>
    <w:rsid w:val="00614D02"/>
    <w:rsid w:val="00614F89"/>
    <w:rsid w:val="00621118"/>
    <w:rsid w:val="006275C5"/>
    <w:rsid w:val="006331B4"/>
    <w:rsid w:val="00640770"/>
    <w:rsid w:val="0064518D"/>
    <w:rsid w:val="00647219"/>
    <w:rsid w:val="0065153F"/>
    <w:rsid w:val="006556D2"/>
    <w:rsid w:val="00657044"/>
    <w:rsid w:val="00660D66"/>
    <w:rsid w:val="00663F73"/>
    <w:rsid w:val="00664232"/>
    <w:rsid w:val="00667AD2"/>
    <w:rsid w:val="006745C5"/>
    <w:rsid w:val="00681F38"/>
    <w:rsid w:val="006839B3"/>
    <w:rsid w:val="00684474"/>
    <w:rsid w:val="006858A7"/>
    <w:rsid w:val="00696B27"/>
    <w:rsid w:val="00696D8C"/>
    <w:rsid w:val="006A64B6"/>
    <w:rsid w:val="006A6FBA"/>
    <w:rsid w:val="006A78EB"/>
    <w:rsid w:val="006B0888"/>
    <w:rsid w:val="006C1FCD"/>
    <w:rsid w:val="006C79D6"/>
    <w:rsid w:val="006D002A"/>
    <w:rsid w:val="006D2601"/>
    <w:rsid w:val="006D62D4"/>
    <w:rsid w:val="006E08F3"/>
    <w:rsid w:val="006F2C23"/>
    <w:rsid w:val="006F3204"/>
    <w:rsid w:val="006F53D4"/>
    <w:rsid w:val="006F754A"/>
    <w:rsid w:val="00702D9D"/>
    <w:rsid w:val="0070495D"/>
    <w:rsid w:val="007059B9"/>
    <w:rsid w:val="00705AF6"/>
    <w:rsid w:val="00705FBE"/>
    <w:rsid w:val="0070779F"/>
    <w:rsid w:val="0071201E"/>
    <w:rsid w:val="00716428"/>
    <w:rsid w:val="00722505"/>
    <w:rsid w:val="00733E9B"/>
    <w:rsid w:val="007344A5"/>
    <w:rsid w:val="00735321"/>
    <w:rsid w:val="0074301F"/>
    <w:rsid w:val="0074306A"/>
    <w:rsid w:val="007431F5"/>
    <w:rsid w:val="0074358A"/>
    <w:rsid w:val="007552C1"/>
    <w:rsid w:val="00756ACD"/>
    <w:rsid w:val="00764E06"/>
    <w:rsid w:val="00765683"/>
    <w:rsid w:val="0076777B"/>
    <w:rsid w:val="00770854"/>
    <w:rsid w:val="00772C1E"/>
    <w:rsid w:val="00793290"/>
    <w:rsid w:val="007A3364"/>
    <w:rsid w:val="007A6781"/>
    <w:rsid w:val="007B2CB9"/>
    <w:rsid w:val="007B718B"/>
    <w:rsid w:val="007D30AC"/>
    <w:rsid w:val="007E48F5"/>
    <w:rsid w:val="007F6E89"/>
    <w:rsid w:val="00804B1D"/>
    <w:rsid w:val="00806089"/>
    <w:rsid w:val="00811019"/>
    <w:rsid w:val="008130E3"/>
    <w:rsid w:val="00822E44"/>
    <w:rsid w:val="00824324"/>
    <w:rsid w:val="008300D9"/>
    <w:rsid w:val="008358CA"/>
    <w:rsid w:val="008367FD"/>
    <w:rsid w:val="0083756C"/>
    <w:rsid w:val="00840651"/>
    <w:rsid w:val="00841F78"/>
    <w:rsid w:val="00844650"/>
    <w:rsid w:val="0084749E"/>
    <w:rsid w:val="00850485"/>
    <w:rsid w:val="00856A80"/>
    <w:rsid w:val="0086244C"/>
    <w:rsid w:val="00864DDD"/>
    <w:rsid w:val="008716C9"/>
    <w:rsid w:val="0087732D"/>
    <w:rsid w:val="00880732"/>
    <w:rsid w:val="00882632"/>
    <w:rsid w:val="008841C3"/>
    <w:rsid w:val="008902A6"/>
    <w:rsid w:val="00891E11"/>
    <w:rsid w:val="00891F73"/>
    <w:rsid w:val="00894048"/>
    <w:rsid w:val="0089476F"/>
    <w:rsid w:val="008961EC"/>
    <w:rsid w:val="008A284C"/>
    <w:rsid w:val="008A58A4"/>
    <w:rsid w:val="008B4596"/>
    <w:rsid w:val="008C058A"/>
    <w:rsid w:val="008C4547"/>
    <w:rsid w:val="008C6F93"/>
    <w:rsid w:val="008C7FD2"/>
    <w:rsid w:val="008D08A5"/>
    <w:rsid w:val="008E17E6"/>
    <w:rsid w:val="008F1198"/>
    <w:rsid w:val="008F3157"/>
    <w:rsid w:val="008F407C"/>
    <w:rsid w:val="008F4CD9"/>
    <w:rsid w:val="008F5584"/>
    <w:rsid w:val="008F7E75"/>
    <w:rsid w:val="00901FE1"/>
    <w:rsid w:val="00903F06"/>
    <w:rsid w:val="009057EB"/>
    <w:rsid w:val="009066BC"/>
    <w:rsid w:val="00906D2C"/>
    <w:rsid w:val="0091558F"/>
    <w:rsid w:val="0092055C"/>
    <w:rsid w:val="00933063"/>
    <w:rsid w:val="00933C64"/>
    <w:rsid w:val="00935AA7"/>
    <w:rsid w:val="00944771"/>
    <w:rsid w:val="0094600F"/>
    <w:rsid w:val="00946A5B"/>
    <w:rsid w:val="00953A3A"/>
    <w:rsid w:val="00956DAA"/>
    <w:rsid w:val="0096017A"/>
    <w:rsid w:val="00960CD6"/>
    <w:rsid w:val="009627EB"/>
    <w:rsid w:val="00973143"/>
    <w:rsid w:val="00974BBB"/>
    <w:rsid w:val="00974D6C"/>
    <w:rsid w:val="00981EBD"/>
    <w:rsid w:val="00982461"/>
    <w:rsid w:val="00983192"/>
    <w:rsid w:val="00986E95"/>
    <w:rsid w:val="00987AAA"/>
    <w:rsid w:val="009A0DC3"/>
    <w:rsid w:val="009A2653"/>
    <w:rsid w:val="009A37C0"/>
    <w:rsid w:val="009B0129"/>
    <w:rsid w:val="009B68A7"/>
    <w:rsid w:val="009C3F81"/>
    <w:rsid w:val="009C49EF"/>
    <w:rsid w:val="009C7C6B"/>
    <w:rsid w:val="009D226E"/>
    <w:rsid w:val="009D31D8"/>
    <w:rsid w:val="009D4436"/>
    <w:rsid w:val="009E372D"/>
    <w:rsid w:val="009E3C67"/>
    <w:rsid w:val="009E46B2"/>
    <w:rsid w:val="009F0805"/>
    <w:rsid w:val="00A13553"/>
    <w:rsid w:val="00A16403"/>
    <w:rsid w:val="00A20D20"/>
    <w:rsid w:val="00A214C5"/>
    <w:rsid w:val="00A24D66"/>
    <w:rsid w:val="00A25485"/>
    <w:rsid w:val="00A255BE"/>
    <w:rsid w:val="00A41669"/>
    <w:rsid w:val="00A47FF8"/>
    <w:rsid w:val="00A50DE1"/>
    <w:rsid w:val="00A51C96"/>
    <w:rsid w:val="00A52F92"/>
    <w:rsid w:val="00A53BDF"/>
    <w:rsid w:val="00A57163"/>
    <w:rsid w:val="00A57ACB"/>
    <w:rsid w:val="00A62EF6"/>
    <w:rsid w:val="00A67EB1"/>
    <w:rsid w:val="00A71C8D"/>
    <w:rsid w:val="00A766AA"/>
    <w:rsid w:val="00A76F29"/>
    <w:rsid w:val="00A829D1"/>
    <w:rsid w:val="00A85EB7"/>
    <w:rsid w:val="00A860C6"/>
    <w:rsid w:val="00A94A45"/>
    <w:rsid w:val="00AA6C58"/>
    <w:rsid w:val="00AB3D18"/>
    <w:rsid w:val="00AB3FFB"/>
    <w:rsid w:val="00AD61F6"/>
    <w:rsid w:val="00AE00FB"/>
    <w:rsid w:val="00AE3574"/>
    <w:rsid w:val="00AE4D32"/>
    <w:rsid w:val="00AE59F2"/>
    <w:rsid w:val="00B015B0"/>
    <w:rsid w:val="00B04F80"/>
    <w:rsid w:val="00B05AE2"/>
    <w:rsid w:val="00B1237C"/>
    <w:rsid w:val="00B1368C"/>
    <w:rsid w:val="00B23F7E"/>
    <w:rsid w:val="00B410C9"/>
    <w:rsid w:val="00B42062"/>
    <w:rsid w:val="00B46623"/>
    <w:rsid w:val="00B55C0E"/>
    <w:rsid w:val="00B6332E"/>
    <w:rsid w:val="00B63FA2"/>
    <w:rsid w:val="00B67403"/>
    <w:rsid w:val="00B713BC"/>
    <w:rsid w:val="00B76AC9"/>
    <w:rsid w:val="00B77009"/>
    <w:rsid w:val="00B7772F"/>
    <w:rsid w:val="00B87565"/>
    <w:rsid w:val="00B90801"/>
    <w:rsid w:val="00B92BB5"/>
    <w:rsid w:val="00BA71BA"/>
    <w:rsid w:val="00BB172F"/>
    <w:rsid w:val="00BB3FD7"/>
    <w:rsid w:val="00BB6F13"/>
    <w:rsid w:val="00BC03B9"/>
    <w:rsid w:val="00BC2001"/>
    <w:rsid w:val="00BC298B"/>
    <w:rsid w:val="00BC4168"/>
    <w:rsid w:val="00BC79D9"/>
    <w:rsid w:val="00BD0DFD"/>
    <w:rsid w:val="00BD1468"/>
    <w:rsid w:val="00BD30A3"/>
    <w:rsid w:val="00BE2D04"/>
    <w:rsid w:val="00BF07C7"/>
    <w:rsid w:val="00C021C9"/>
    <w:rsid w:val="00C02801"/>
    <w:rsid w:val="00C07EF6"/>
    <w:rsid w:val="00C10E2D"/>
    <w:rsid w:val="00C10FD5"/>
    <w:rsid w:val="00C12EE0"/>
    <w:rsid w:val="00C147E0"/>
    <w:rsid w:val="00C147F5"/>
    <w:rsid w:val="00C1489D"/>
    <w:rsid w:val="00C15716"/>
    <w:rsid w:val="00C227AD"/>
    <w:rsid w:val="00C23B07"/>
    <w:rsid w:val="00C2664E"/>
    <w:rsid w:val="00C3177E"/>
    <w:rsid w:val="00C33BB6"/>
    <w:rsid w:val="00C44467"/>
    <w:rsid w:val="00C47DB8"/>
    <w:rsid w:val="00C50A27"/>
    <w:rsid w:val="00C5156E"/>
    <w:rsid w:val="00C51A70"/>
    <w:rsid w:val="00C51ACA"/>
    <w:rsid w:val="00C55E12"/>
    <w:rsid w:val="00C604EB"/>
    <w:rsid w:val="00C65356"/>
    <w:rsid w:val="00C66C0A"/>
    <w:rsid w:val="00C746DE"/>
    <w:rsid w:val="00C837A8"/>
    <w:rsid w:val="00C845AD"/>
    <w:rsid w:val="00C85474"/>
    <w:rsid w:val="00C863EE"/>
    <w:rsid w:val="00C86C2C"/>
    <w:rsid w:val="00C87F91"/>
    <w:rsid w:val="00C94C69"/>
    <w:rsid w:val="00CA1D20"/>
    <w:rsid w:val="00CA3BE1"/>
    <w:rsid w:val="00CA5103"/>
    <w:rsid w:val="00CB5AD5"/>
    <w:rsid w:val="00CB79A0"/>
    <w:rsid w:val="00CC56C9"/>
    <w:rsid w:val="00CC7EB5"/>
    <w:rsid w:val="00CD0057"/>
    <w:rsid w:val="00CD005B"/>
    <w:rsid w:val="00CD0A2D"/>
    <w:rsid w:val="00CD398F"/>
    <w:rsid w:val="00CE1504"/>
    <w:rsid w:val="00CF4453"/>
    <w:rsid w:val="00CF5CF6"/>
    <w:rsid w:val="00CF6912"/>
    <w:rsid w:val="00D02C57"/>
    <w:rsid w:val="00D06608"/>
    <w:rsid w:val="00D07EBA"/>
    <w:rsid w:val="00D112FF"/>
    <w:rsid w:val="00D16130"/>
    <w:rsid w:val="00D20978"/>
    <w:rsid w:val="00D27A7F"/>
    <w:rsid w:val="00D27F46"/>
    <w:rsid w:val="00D305FC"/>
    <w:rsid w:val="00D347B2"/>
    <w:rsid w:val="00D3498D"/>
    <w:rsid w:val="00D35091"/>
    <w:rsid w:val="00D378D2"/>
    <w:rsid w:val="00D47343"/>
    <w:rsid w:val="00D47F32"/>
    <w:rsid w:val="00D530EC"/>
    <w:rsid w:val="00D53CA2"/>
    <w:rsid w:val="00D632DF"/>
    <w:rsid w:val="00D63337"/>
    <w:rsid w:val="00D6533B"/>
    <w:rsid w:val="00D66687"/>
    <w:rsid w:val="00D75081"/>
    <w:rsid w:val="00D820AA"/>
    <w:rsid w:val="00D86928"/>
    <w:rsid w:val="00D920C8"/>
    <w:rsid w:val="00DA261C"/>
    <w:rsid w:val="00DA525D"/>
    <w:rsid w:val="00DB1402"/>
    <w:rsid w:val="00DB215D"/>
    <w:rsid w:val="00DB6A1B"/>
    <w:rsid w:val="00DC456A"/>
    <w:rsid w:val="00DC603E"/>
    <w:rsid w:val="00DC6E61"/>
    <w:rsid w:val="00DD38AE"/>
    <w:rsid w:val="00DD3FD8"/>
    <w:rsid w:val="00DD53D1"/>
    <w:rsid w:val="00DE6545"/>
    <w:rsid w:val="00E01A19"/>
    <w:rsid w:val="00E068B9"/>
    <w:rsid w:val="00E116C1"/>
    <w:rsid w:val="00E143A3"/>
    <w:rsid w:val="00E33B2F"/>
    <w:rsid w:val="00E33B31"/>
    <w:rsid w:val="00E3748F"/>
    <w:rsid w:val="00E51726"/>
    <w:rsid w:val="00E5303F"/>
    <w:rsid w:val="00E53D79"/>
    <w:rsid w:val="00E53EB9"/>
    <w:rsid w:val="00E609CD"/>
    <w:rsid w:val="00E64986"/>
    <w:rsid w:val="00E65064"/>
    <w:rsid w:val="00E67BFC"/>
    <w:rsid w:val="00E74B93"/>
    <w:rsid w:val="00E813CE"/>
    <w:rsid w:val="00E85644"/>
    <w:rsid w:val="00E873B9"/>
    <w:rsid w:val="00E91BD3"/>
    <w:rsid w:val="00E96D79"/>
    <w:rsid w:val="00EA0856"/>
    <w:rsid w:val="00EB1AA7"/>
    <w:rsid w:val="00EB387E"/>
    <w:rsid w:val="00EC2AE7"/>
    <w:rsid w:val="00EC562D"/>
    <w:rsid w:val="00ED048C"/>
    <w:rsid w:val="00EE3EF4"/>
    <w:rsid w:val="00EE7628"/>
    <w:rsid w:val="00EF0B9A"/>
    <w:rsid w:val="00EF40D3"/>
    <w:rsid w:val="00EF4FCC"/>
    <w:rsid w:val="00EF7A06"/>
    <w:rsid w:val="00F06992"/>
    <w:rsid w:val="00F10E80"/>
    <w:rsid w:val="00F117E9"/>
    <w:rsid w:val="00F1434C"/>
    <w:rsid w:val="00F1598B"/>
    <w:rsid w:val="00F16694"/>
    <w:rsid w:val="00F17739"/>
    <w:rsid w:val="00F21355"/>
    <w:rsid w:val="00F2230A"/>
    <w:rsid w:val="00F224CA"/>
    <w:rsid w:val="00F43F87"/>
    <w:rsid w:val="00F477F4"/>
    <w:rsid w:val="00F548B5"/>
    <w:rsid w:val="00F55037"/>
    <w:rsid w:val="00F70A43"/>
    <w:rsid w:val="00F7342E"/>
    <w:rsid w:val="00F80D57"/>
    <w:rsid w:val="00F81BFE"/>
    <w:rsid w:val="00F86CD3"/>
    <w:rsid w:val="00F92282"/>
    <w:rsid w:val="00F93722"/>
    <w:rsid w:val="00F958B5"/>
    <w:rsid w:val="00FA1BFB"/>
    <w:rsid w:val="00FA4BCB"/>
    <w:rsid w:val="00FA5BD8"/>
    <w:rsid w:val="00FA6475"/>
    <w:rsid w:val="00FA70D0"/>
    <w:rsid w:val="00FB185B"/>
    <w:rsid w:val="00FB2526"/>
    <w:rsid w:val="00FB258D"/>
    <w:rsid w:val="00FC13BE"/>
    <w:rsid w:val="00FC3D8F"/>
    <w:rsid w:val="00FE1EDA"/>
    <w:rsid w:val="00FE2931"/>
    <w:rsid w:val="00FF599E"/>
    <w:rsid w:val="46F62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firstLine="1980"/>
      <w:jc w:val="both"/>
      <w:outlineLvl w:val="0"/>
    </w:pPr>
    <w:rPr>
      <w:rFonts w:ascii="Tahoma" w:hAnsi="Tahoma" w:cs="Tahoma"/>
      <w:b/>
      <w:bCs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40" w:line="276" w:lineRule="auto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page number"/>
    <w:basedOn w:val="4"/>
    <w:qFormat/>
    <w:uiPriority w:val="0"/>
  </w:style>
  <w:style w:type="paragraph" w:styleId="8">
    <w:name w:val="Body Text"/>
    <w:basedOn w:val="1"/>
    <w:qFormat/>
    <w:uiPriority w:val="0"/>
    <w:pPr>
      <w:jc w:val="both"/>
    </w:pPr>
  </w:style>
  <w:style w:type="paragraph" w:styleId="9">
    <w:name w:val="Body Text Indent 2"/>
    <w:basedOn w:val="1"/>
    <w:link w:val="17"/>
    <w:semiHidden/>
    <w:unhideWhenUsed/>
    <w:uiPriority w:val="0"/>
    <w:pPr>
      <w:spacing w:after="120" w:line="480" w:lineRule="auto"/>
      <w:ind w:left="283"/>
    </w:pPr>
  </w:style>
  <w:style w:type="paragraph" w:styleId="10">
    <w:name w:val="Title"/>
    <w:basedOn w:val="1"/>
    <w:qFormat/>
    <w:uiPriority w:val="0"/>
    <w:pPr>
      <w:ind w:firstLine="1980"/>
      <w:jc w:val="center"/>
    </w:pPr>
    <w:rPr>
      <w:rFonts w:ascii="Tahoma" w:hAnsi="Tahoma" w:cs="Tahoma"/>
      <w:b/>
      <w:bCs/>
    </w:rPr>
  </w:style>
  <w:style w:type="paragraph" w:styleId="11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2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3">
    <w:name w:val="Body Text Indent 3"/>
    <w:basedOn w:val="1"/>
    <w:link w:val="19"/>
    <w:semiHidden/>
    <w:unhideWhenUsed/>
    <w:uiPriority w:val="0"/>
    <w:pPr>
      <w:spacing w:after="120"/>
      <w:ind w:left="283"/>
    </w:pPr>
    <w:rPr>
      <w:sz w:val="16"/>
      <w:szCs w:val="16"/>
    </w:rPr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Body Text Indent"/>
    <w:basedOn w:val="1"/>
    <w:link w:val="18"/>
    <w:uiPriority w:val="0"/>
    <w:pPr>
      <w:ind w:firstLine="1980"/>
      <w:jc w:val="both"/>
    </w:pPr>
    <w:rPr>
      <w:rFonts w:ascii="Tahoma" w:hAnsi="Tahoma" w:cs="Tahoma"/>
    </w:rPr>
  </w:style>
  <w:style w:type="table" w:styleId="1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Recuo de corpo de texto 2 Char"/>
    <w:basedOn w:val="4"/>
    <w:link w:val="9"/>
    <w:semiHidden/>
    <w:qFormat/>
    <w:uiPriority w:val="0"/>
    <w:rPr>
      <w:sz w:val="24"/>
      <w:szCs w:val="24"/>
    </w:rPr>
  </w:style>
  <w:style w:type="character" w:customStyle="1" w:styleId="18">
    <w:name w:val="Recuo de corpo de texto Char"/>
    <w:basedOn w:val="4"/>
    <w:link w:val="15"/>
    <w:qFormat/>
    <w:uiPriority w:val="0"/>
    <w:rPr>
      <w:rFonts w:ascii="Tahoma" w:hAnsi="Tahoma" w:cs="Tahoma"/>
      <w:sz w:val="24"/>
      <w:szCs w:val="24"/>
    </w:rPr>
  </w:style>
  <w:style w:type="character" w:customStyle="1" w:styleId="19">
    <w:name w:val="Recuo de corpo de texto 3 Char"/>
    <w:basedOn w:val="4"/>
    <w:link w:val="13"/>
    <w:semiHidden/>
    <w:qFormat/>
    <w:uiPriority w:val="0"/>
    <w:rPr>
      <w:sz w:val="16"/>
      <w:szCs w:val="16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21">
    <w:name w:val="Título 2 Char"/>
    <w:basedOn w:val="4"/>
    <w:link w:val="3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4531</Characters>
  <Lines>37</Lines>
  <Paragraphs>10</Paragraphs>
  <TotalTime>100</TotalTime>
  <ScaleCrop>false</ScaleCrop>
  <LinksUpToDate>false</LinksUpToDate>
  <CharactersWithSpaces>5359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2022-11-23T17:54:00Z</dcterms:created>
  <dc:creator>Usuario</dc:creator>
  <cp:lastModifiedBy>Usuario</cp:lastModifiedBy>
  <cp:lastPrinted>2022-12-05T11:16:07Z</cp:lastPrinted>
  <dcterms:modified xsi:type="dcterms:W3CDTF">2022-12-05T11:17:02Z</dcterms:modified>
  <dc:title>PROJETO DE LEI N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B7836EDA35D54A1C8D4C4F8F1FD1D898</vt:lpwstr>
  </property>
</Properties>
</file>