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hanging="142"/>
        <w:jc w:val="both"/>
        <w:rPr>
          <w:rFonts w:eastAsia="Helvetica;Arial" w:asciiTheme="minorHAnsi" w:hAnsiTheme="minorHAnsi" w:cstheme="minorHAnsi"/>
          <w:b/>
          <w:caps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LEI MUNICIPAL Nº 4.636/2020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SUPLEMENTAR NO ORÇAMENTO MUNICIPAL VIGENTE, E DÁ OUTRAS PROVIDÊNCIAS.</w:t>
      </w: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pStyle w:val="5"/>
        <w:spacing w:line="240" w:lineRule="auto"/>
        <w:ind w:left="0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 PREFEITO MUNICIPAL DE SEBERI</w:t>
      </w:r>
      <w:r>
        <w:rPr>
          <w:rFonts w:asciiTheme="minorHAnsi" w:hAnsiTheme="minorHAnsi" w:cstheme="minorHAnsi"/>
          <w:sz w:val="23"/>
          <w:szCs w:val="23"/>
        </w:rPr>
        <w:t xml:space="preserve">, Estado do Rio Grande do Sul, no uso das atribuições que lhe são conferidas pela Lei Orgânica do Município e legislação em vigor, </w:t>
      </w:r>
    </w:p>
    <w:p>
      <w:pPr>
        <w:pStyle w:val="5"/>
        <w:spacing w:line="240" w:lineRule="auto"/>
        <w:ind w:left="0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FAÇO saber que a Câmara Municipal aprovou e eu sanciono e promulgo a seguinte Lei: 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abrir crédito adicional suplementar para inclusão de conta orçamentária de despesa no orçamento municipal vigente, no valor de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R$ 334.250,00 (trezentos e trinta e quatro mil e duzentos e cinquenta reais), com a seguinte classificação: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1) Origem dos Recursos: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Convênio União, Ministério da Agricultura, Pecuária e Abastecimento.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Base legal: Convênio MAPA Nº 890692/2019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Objetivo: Aquisição de Máquina Pá Carregadeira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Valor do Convênio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R$334.250,00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Contrapartida do Município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  50.750,00</w:t>
      </w: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-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R$385.000,00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2) Classificação da Despesa no Orçamento Municipal:</w:t>
      </w:r>
    </w:p>
    <w:p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07.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AGRICULTURA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07.01.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Agricultura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2032.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Aquisição/Manutenção Patrulha Agrícola.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RV 1287 - MAPA Fomento Ao Setor Agropecuário - Investimento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4490.52.00.00.00.00 Equipamentos e Material Permanente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RV1287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R$ 334.250,00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Valor do Convênio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R$334.250,00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Contrapartida do Município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  50.750,00</w:t>
      </w: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-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R$385.000,00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2019 para a competência do exercício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sz w:val="23"/>
          <w:szCs w:val="23"/>
        </w:rPr>
        <w:t>Servirão de recursos para cobertura do crédito adicional suplementar previsto no artigo anterior, em valores equivalentes, ou seja, R$334.250,00, os provenientes do “Ministério da Agricultura, Pecuária e Abastecimento”, transferidos da União, para o Município da Seberi-RS.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>
        <w:rPr>
          <w:rFonts w:asciiTheme="minorHAnsi" w:hAnsiTheme="minorHAnsi" w:cstheme="minorHAnsi"/>
          <w:sz w:val="23"/>
          <w:szCs w:val="23"/>
        </w:rPr>
        <w:t>Fica autorizada a abertura de créditos adicionais especiais e/ou suplementares, com recursos livres ou vinculados, destinados à contrapartida do Município para a execução das obras e/ou aquisição de equipamentos, até o valor da contrapartida discriminada no convênio, dentro da classificação funcional programática própria, adequada à Lei Orçamentária.</w:t>
      </w:r>
    </w:p>
    <w:p>
      <w:pPr>
        <w:ind w:right="425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Parágrafo único. </w:t>
      </w:r>
      <w:r>
        <w:rPr>
          <w:rFonts w:asciiTheme="minorHAnsi" w:hAnsiTheme="minorHAnsi" w:cstheme="minorHAnsi"/>
          <w:sz w:val="23"/>
          <w:szCs w:val="23"/>
        </w:rPr>
        <w:t xml:space="preserve">Caso se faça necessária à devolução de valores não utilizados e os auferidos com a aplicação financeira, em atendimento aos termos dos respectivos convênios, fica igualmente autorizada a abertura dos créditos adicionais especiais necessários, nos termos do </w:t>
      </w:r>
      <w:r>
        <w:rPr>
          <w:rFonts w:asciiTheme="minorHAnsi" w:hAnsiTheme="minorHAnsi" w:cstheme="minorHAnsi"/>
          <w:i/>
          <w:sz w:val="23"/>
          <w:szCs w:val="23"/>
        </w:rPr>
        <w:t xml:space="preserve">caput </w:t>
      </w:r>
      <w:r>
        <w:rPr>
          <w:rFonts w:asciiTheme="minorHAnsi" w:hAnsiTheme="minorHAnsi" w:cstheme="minorHAnsi"/>
          <w:sz w:val="23"/>
          <w:szCs w:val="23"/>
        </w:rPr>
        <w:t>deste artigo.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GABINETE DO PREFEITO MUNICIPAL</w:t>
      </w:r>
    </w:p>
    <w:p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SEBERI, 03 DE MARÇO DE 2020</w:t>
      </w: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ind w:firstLine="16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>CLEITON BONADIMAN</w:t>
      </w:r>
    </w:p>
    <w:p>
      <w:pPr>
        <w:ind w:firstLine="16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 xml:space="preserve">              </w:t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 xml:space="preserve">PREFEITO MUNICIPAL </w:t>
      </w:r>
    </w:p>
    <w:p>
      <w:pPr>
        <w:jc w:val="center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REGISTRE-SE E PUBLIQUE-SE</w:t>
      </w: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MARIEL FERNANDA FIGUEIREDO</w:t>
      </w:r>
    </w:p>
    <w:p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SECRETÁRIA MUN. DA ADMINISTRAÇÃO E PLANEJAMENTO</w:t>
      </w:r>
    </w:p>
    <w:p>
      <w:pPr>
        <w:rPr>
          <w:rFonts w:ascii="Calibri" w:hAnsi="Calibri" w:cs="Calibri"/>
          <w:sz w:val="23"/>
          <w:szCs w:val="23"/>
        </w:rPr>
      </w:pPr>
    </w:p>
    <w:p>
      <w:pPr>
        <w:rPr>
          <w:rFonts w:ascii="Calibri" w:hAnsi="Calibri" w:cs="Calibr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12/2020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left="708" w:firstLine="708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Senhor Presidente e Senhores Vereadores: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no valor de R$ 334.250,00 (trezentos e trinta e quatro mil e duzentos e cinquenta reais).</w:t>
      </w:r>
    </w:p>
    <w:p>
      <w:pPr>
        <w:ind w:firstLine="1418"/>
        <w:jc w:val="both"/>
        <w:rPr>
          <w:rFonts w:asciiTheme="minorHAnsi" w:hAnsiTheme="minorHAnsi" w:cstheme="minorHAnsi"/>
        </w:rPr>
      </w:pPr>
    </w:p>
    <w:p>
      <w:pPr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presente projeto visa a aquisição de uma Máquina Pá Carregadeira, recursos provenientes do “Ministério da Agricultura, Pecuária e Abastecimento”, transferidos da União, para o Município da Seberi-RS.</w:t>
      </w:r>
    </w:p>
    <w:p>
      <w:pPr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Certos da aprovação desta colenda casa Legislativa encaminha-se o presente projeto para apreciação e aprovação.</w:t>
      </w:r>
    </w:p>
    <w:p>
      <w:pPr>
        <w:pStyle w:val="5"/>
        <w:ind w:firstLine="1134"/>
        <w:rPr>
          <w:rFonts w:asciiTheme="minorHAnsi" w:hAnsiTheme="minorHAnsi" w:cstheme="minorHAnsi"/>
          <w:sz w:val="23"/>
          <w:szCs w:val="23"/>
        </w:rPr>
      </w:pPr>
    </w:p>
    <w:p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BONADIMAN,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Municipal.</w:t>
      </w: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b/>
          <w:bCs/>
          <w:sz w:val="23"/>
          <w:szCs w:val="23"/>
        </w:rPr>
      </w:pPr>
    </w:p>
    <w:sectPr>
      <w:headerReference r:id="rId3" w:type="default"/>
      <w:pgSz w:w="11906" w:h="16838"/>
      <w:pgMar w:top="1417" w:right="1133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  <w:sz w:val="10"/>
              <w:szCs w:val="10"/>
            </w:rPr>
          </w:pPr>
        </w:p>
        <w:p>
          <w:pPr>
            <w:pStyle w:val="7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57275"/>
                <wp:effectExtent l="0" t="0" r="0" b="9525"/>
                <wp:docPr id="19" name="Imagem 19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70" cy="1059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</w:pPr>
        </w:p>
        <w:p>
          <w:pPr>
            <w:pStyle w:val="7"/>
            <w:rPr>
              <w:sz w:val="16"/>
              <w:szCs w:val="16"/>
            </w:rPr>
          </w:pPr>
          <w:r>
            <w:rPr>
              <w:sz w:val="16"/>
              <w:szCs w:val="16"/>
            </w:rPr>
            <w:t>ESTADO DO RIO GRANDE DO SUL</w:t>
          </w:r>
        </w:p>
        <w:p>
          <w:pPr>
            <w:pStyle w:val="7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Email: administracao@pmseberi.com.br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9652D"/>
    <w:rsid w:val="000B3C2D"/>
    <w:rsid w:val="000C6F81"/>
    <w:rsid w:val="0015102C"/>
    <w:rsid w:val="00200B24"/>
    <w:rsid w:val="00200EF2"/>
    <w:rsid w:val="002048C4"/>
    <w:rsid w:val="0028529E"/>
    <w:rsid w:val="002A48BD"/>
    <w:rsid w:val="002D5A18"/>
    <w:rsid w:val="002E515B"/>
    <w:rsid w:val="00367833"/>
    <w:rsid w:val="00372992"/>
    <w:rsid w:val="00395F91"/>
    <w:rsid w:val="003A42F4"/>
    <w:rsid w:val="00413207"/>
    <w:rsid w:val="00442DBC"/>
    <w:rsid w:val="004B3FF1"/>
    <w:rsid w:val="00584547"/>
    <w:rsid w:val="00594885"/>
    <w:rsid w:val="00680731"/>
    <w:rsid w:val="00686356"/>
    <w:rsid w:val="006A5BF6"/>
    <w:rsid w:val="00711266"/>
    <w:rsid w:val="00752D6B"/>
    <w:rsid w:val="007A35D0"/>
    <w:rsid w:val="007C389F"/>
    <w:rsid w:val="007E188D"/>
    <w:rsid w:val="008A0778"/>
    <w:rsid w:val="008F10A1"/>
    <w:rsid w:val="00933C07"/>
    <w:rsid w:val="009519EE"/>
    <w:rsid w:val="00973907"/>
    <w:rsid w:val="00A03D5E"/>
    <w:rsid w:val="00A20ED5"/>
    <w:rsid w:val="00AC3A46"/>
    <w:rsid w:val="00AC572B"/>
    <w:rsid w:val="00AE724D"/>
    <w:rsid w:val="00B10553"/>
    <w:rsid w:val="00B41A82"/>
    <w:rsid w:val="00B57C9D"/>
    <w:rsid w:val="00BB0341"/>
    <w:rsid w:val="00BC5508"/>
    <w:rsid w:val="00BD750D"/>
    <w:rsid w:val="00BE5CE5"/>
    <w:rsid w:val="00C57B99"/>
    <w:rsid w:val="00C70CCB"/>
    <w:rsid w:val="00C86BC6"/>
    <w:rsid w:val="00CE7484"/>
    <w:rsid w:val="00D15385"/>
    <w:rsid w:val="00D20B4B"/>
    <w:rsid w:val="00D22B91"/>
    <w:rsid w:val="00DE61EA"/>
    <w:rsid w:val="00E25D73"/>
    <w:rsid w:val="00E26544"/>
    <w:rsid w:val="00E409BA"/>
    <w:rsid w:val="00E85F55"/>
    <w:rsid w:val="00EE7991"/>
    <w:rsid w:val="00F00760"/>
    <w:rsid w:val="00F171D6"/>
    <w:rsid w:val="00F21CEE"/>
    <w:rsid w:val="00F52605"/>
    <w:rsid w:val="00F820C4"/>
    <w:rsid w:val="00FA5928"/>
    <w:rsid w:val="00FD2326"/>
    <w:rsid w:val="00FE6B1B"/>
    <w:rsid w:val="00FF6449"/>
    <w:rsid w:val="30B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nhideWhenUsed/>
    <w:uiPriority w:val="99"/>
    <w:pPr>
      <w:spacing w:after="120"/>
    </w:pPr>
  </w:style>
  <w:style w:type="paragraph" w:styleId="5">
    <w:name w:val="Body Text Indent 2"/>
    <w:basedOn w:val="1"/>
    <w:link w:val="27"/>
    <w:unhideWhenUsed/>
    <w:uiPriority w:val="0"/>
    <w:pPr>
      <w:spacing w:after="120" w:line="480" w:lineRule="auto"/>
      <w:ind w:left="283"/>
    </w:pPr>
  </w:style>
  <w:style w:type="paragraph" w:styleId="6">
    <w:name w:val="Body Text 2"/>
    <w:basedOn w:val="1"/>
    <w:link w:val="21"/>
    <w:unhideWhenUsed/>
    <w:uiPriority w:val="0"/>
    <w:pPr>
      <w:spacing w:after="120" w:line="480" w:lineRule="auto"/>
    </w:pPr>
  </w:style>
  <w:style w:type="paragraph" w:styleId="7">
    <w:name w:val="header"/>
    <w:basedOn w:val="1"/>
    <w:link w:val="24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25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2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0">
    <w:name w:val="Body Text Indent"/>
    <w:basedOn w:val="1"/>
    <w:link w:val="15"/>
    <w:unhideWhenUsed/>
    <w:uiPriority w:val="99"/>
    <w:pPr>
      <w:spacing w:after="120"/>
      <w:ind w:left="283"/>
    </w:p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semiHidden/>
    <w:unhideWhenUsed/>
    <w:uiPriority w:val="0"/>
    <w:rPr>
      <w:color w:val="0563C1"/>
      <w:u w:val="single"/>
    </w:rPr>
  </w:style>
  <w:style w:type="character" w:customStyle="1" w:styleId="15">
    <w:name w:val="Recuo de corpo de texto Char"/>
    <w:basedOn w:val="11"/>
    <w:link w:val="10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western"/>
    <w:basedOn w:val="1"/>
    <w:uiPriority w:val="0"/>
    <w:pPr>
      <w:spacing w:before="100" w:beforeAutospacing="1" w:after="119"/>
    </w:pPr>
  </w:style>
  <w:style w:type="character" w:customStyle="1" w:styleId="17">
    <w:name w:val="st1"/>
    <w:uiPriority w:val="0"/>
  </w:style>
  <w:style w:type="character" w:customStyle="1" w:styleId="18">
    <w:name w:val="Corpo de texto Char"/>
    <w:basedOn w:val="11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9">
    <w:name w:val="Título 1 Char"/>
    <w:basedOn w:val="11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20">
    <w:name w:val="Título 2 Char"/>
    <w:basedOn w:val="11"/>
    <w:link w:val="3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customStyle="1" w:styleId="21">
    <w:name w:val="Corpo de texto 2 Char"/>
    <w:basedOn w:val="11"/>
    <w:link w:val="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2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23">
    <w:name w:val="Título1"/>
    <w:basedOn w:val="1"/>
    <w:next w:val="4"/>
    <w:uiPriority w:val="0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character" w:customStyle="1" w:styleId="24">
    <w:name w:val="Cabeçalho Char"/>
    <w:basedOn w:val="11"/>
    <w:link w:val="7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Rodapé Char"/>
    <w:basedOn w:val="11"/>
    <w:link w:val="8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Texto de balão Char"/>
    <w:basedOn w:val="11"/>
    <w:link w:val="9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27">
    <w:name w:val="Recuo de corpo de texto 2 Char"/>
    <w:basedOn w:val="11"/>
    <w:link w:val="5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3204</Characters>
  <Lines>26</Lines>
  <Paragraphs>7</Paragraphs>
  <TotalTime>3</TotalTime>
  <ScaleCrop>false</ScaleCrop>
  <LinksUpToDate>false</LinksUpToDate>
  <CharactersWithSpaces>3790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2020-03-03T16:56:00Z</dcterms:created>
  <dc:creator>Usuario</dc:creator>
  <cp:lastModifiedBy>Usuario</cp:lastModifiedBy>
  <cp:lastPrinted>2020-02-26T18:55:00Z</cp:lastPrinted>
  <dcterms:modified xsi:type="dcterms:W3CDTF">2020-04-17T12:22:45Z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