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6E4FA3" w:rsidRDefault="00051F72" w:rsidP="00051F72">
      <w:pPr>
        <w:jc w:val="both"/>
        <w:rPr>
          <w:rFonts w:ascii="Calibri" w:hAnsi="Calibri"/>
          <w:b/>
          <w:sz w:val="23"/>
          <w:szCs w:val="23"/>
        </w:rPr>
      </w:pPr>
      <w:bookmarkStart w:id="0" w:name="_GoBack"/>
      <w:bookmarkEnd w:id="0"/>
      <w:r w:rsidRPr="006E4FA3">
        <w:rPr>
          <w:rFonts w:ascii="Calibri" w:hAnsi="Calibri"/>
          <w:b/>
          <w:sz w:val="23"/>
          <w:szCs w:val="23"/>
        </w:rPr>
        <w:t>LEI MUNICIPAL Nº</w:t>
      </w:r>
      <w:r>
        <w:rPr>
          <w:rFonts w:ascii="Calibri" w:hAnsi="Calibri"/>
          <w:b/>
          <w:sz w:val="23"/>
          <w:szCs w:val="23"/>
        </w:rPr>
        <w:t xml:space="preserve"> </w:t>
      </w:r>
      <w:r w:rsidR="00E14E9C">
        <w:rPr>
          <w:rFonts w:ascii="Calibri" w:hAnsi="Calibri"/>
          <w:b/>
          <w:sz w:val="23"/>
          <w:szCs w:val="23"/>
        </w:rPr>
        <w:t>4.548</w:t>
      </w:r>
      <w:r w:rsidRPr="006E4FA3">
        <w:rPr>
          <w:rFonts w:ascii="Calibri" w:hAnsi="Calibri"/>
          <w:b/>
          <w:sz w:val="23"/>
          <w:szCs w:val="23"/>
        </w:rPr>
        <w:t>/2019</w:t>
      </w:r>
    </w:p>
    <w:p w:rsidR="00051F72" w:rsidRPr="006E4FA3" w:rsidRDefault="00051F72" w:rsidP="00051F72">
      <w:pPr>
        <w:shd w:val="clear" w:color="auto" w:fill="FFFFFF"/>
        <w:spacing w:after="100"/>
        <w:rPr>
          <w:rFonts w:ascii="Calibri" w:hAnsi="Calibri"/>
          <w:b/>
          <w:bCs/>
          <w:sz w:val="23"/>
          <w:szCs w:val="23"/>
        </w:rPr>
      </w:pPr>
    </w:p>
    <w:p w:rsidR="00051F72" w:rsidRPr="006E4FA3" w:rsidRDefault="00051F72" w:rsidP="00051F72">
      <w:pPr>
        <w:shd w:val="clear" w:color="auto" w:fill="FFFFFF"/>
        <w:spacing w:after="100"/>
        <w:ind w:left="2832"/>
        <w:jc w:val="both"/>
        <w:rPr>
          <w:rFonts w:ascii="Calibri" w:hAnsi="Calibri"/>
          <w:b/>
          <w:bCs/>
          <w:sz w:val="23"/>
          <w:szCs w:val="23"/>
        </w:rPr>
      </w:pPr>
      <w:r w:rsidRPr="006E4FA3">
        <w:rPr>
          <w:rFonts w:ascii="Calibri" w:hAnsi="Calibri"/>
          <w:b/>
          <w:bCs/>
          <w:sz w:val="23"/>
          <w:szCs w:val="23"/>
        </w:rPr>
        <w:t>AUTORIZA O PODER EXECUTIVO A ALIENAR IMÓVEL DE SUA PROPRIEDADE</w:t>
      </w:r>
      <w:r>
        <w:rPr>
          <w:rFonts w:ascii="Calibri" w:hAnsi="Calibri"/>
          <w:b/>
          <w:bCs/>
          <w:sz w:val="23"/>
          <w:szCs w:val="23"/>
        </w:rPr>
        <w:t xml:space="preserve"> PARA A FINALIDADE ESPECÍFICA DE IMPLANTAÇÃO DE PROJETO HABITACIONAL</w:t>
      </w:r>
      <w:r w:rsidRPr="006E4FA3">
        <w:rPr>
          <w:rFonts w:ascii="Calibri" w:hAnsi="Calibri"/>
          <w:b/>
          <w:bCs/>
          <w:sz w:val="23"/>
          <w:szCs w:val="23"/>
        </w:rPr>
        <w:t>, E DÁ OUTRAS PROVIDÊNCIAS”.</w:t>
      </w:r>
    </w:p>
    <w:p w:rsidR="00051F72" w:rsidRPr="006E4FA3" w:rsidRDefault="00051F72" w:rsidP="00051F72">
      <w:pPr>
        <w:shd w:val="clear" w:color="auto" w:fill="FFFFFF"/>
        <w:spacing w:after="100"/>
        <w:rPr>
          <w:rFonts w:ascii="Calibri" w:hAnsi="Calibri"/>
          <w:bCs/>
          <w:sz w:val="23"/>
          <w:szCs w:val="23"/>
        </w:rPr>
      </w:pPr>
    </w:p>
    <w:p w:rsidR="00051F72" w:rsidRPr="006E4FA3" w:rsidRDefault="00051F72" w:rsidP="00051F72">
      <w:pPr>
        <w:shd w:val="clear" w:color="auto" w:fill="FFFFFF"/>
        <w:spacing w:after="100"/>
        <w:jc w:val="both"/>
        <w:rPr>
          <w:rFonts w:ascii="Calibri" w:hAnsi="Calibri"/>
          <w:bCs/>
          <w:sz w:val="23"/>
          <w:szCs w:val="23"/>
        </w:rPr>
      </w:pPr>
      <w:r>
        <w:rPr>
          <w:rFonts w:ascii="Calibri" w:hAnsi="Calibri"/>
          <w:bCs/>
          <w:sz w:val="23"/>
          <w:szCs w:val="23"/>
        </w:rPr>
        <w:t xml:space="preserve"> </w:t>
      </w:r>
      <w:r>
        <w:rPr>
          <w:rFonts w:ascii="Calibri" w:hAnsi="Calibri"/>
          <w:bCs/>
          <w:sz w:val="23"/>
          <w:szCs w:val="23"/>
        </w:rPr>
        <w:tab/>
      </w:r>
      <w:r w:rsidRPr="006E4FA3">
        <w:rPr>
          <w:rFonts w:ascii="Calibri" w:hAnsi="Calibri"/>
          <w:b/>
          <w:bCs/>
          <w:sz w:val="23"/>
          <w:szCs w:val="23"/>
        </w:rPr>
        <w:t>O PREFEITO MUNICIPAL DE SEBERI</w:t>
      </w:r>
      <w:r w:rsidRPr="006E4FA3">
        <w:rPr>
          <w:rFonts w:ascii="Calibri" w:hAnsi="Calibri"/>
          <w:bCs/>
          <w:sz w:val="23"/>
          <w:szCs w:val="23"/>
        </w:rPr>
        <w:t xml:space="preserve">, Estado do Rio Grande do Sul, no uso de suas atribuições legais, faço saber que a Câmara de Vereadores aprovou e EU SANCIONO e PROMULGO a seguinte LEI: </w:t>
      </w:r>
    </w:p>
    <w:p w:rsidR="00051F72" w:rsidRPr="006E4FA3" w:rsidRDefault="00051F72" w:rsidP="00051F72">
      <w:pPr>
        <w:jc w:val="both"/>
        <w:rPr>
          <w:rFonts w:ascii="Calibri" w:hAnsi="Calibri" w:cs="Gautami"/>
          <w:sz w:val="23"/>
          <w:szCs w:val="23"/>
        </w:rPr>
      </w:pPr>
      <w:r>
        <w:rPr>
          <w:rFonts w:ascii="Calibri" w:hAnsi="Calibri" w:cs="Gautami"/>
          <w:sz w:val="23"/>
          <w:szCs w:val="23"/>
        </w:rPr>
        <w:tab/>
        <w:t xml:space="preserve"> </w:t>
      </w:r>
      <w:r w:rsidRPr="006E4FA3">
        <w:rPr>
          <w:rFonts w:ascii="Calibri" w:hAnsi="Calibri" w:cs="Gautami"/>
          <w:b/>
          <w:sz w:val="23"/>
          <w:szCs w:val="23"/>
        </w:rPr>
        <w:t>Art. 1º</w:t>
      </w:r>
      <w:r w:rsidRPr="006E4FA3">
        <w:rPr>
          <w:rFonts w:ascii="Calibri" w:hAnsi="Calibri" w:cs="Gautami"/>
          <w:sz w:val="23"/>
          <w:szCs w:val="23"/>
        </w:rPr>
        <w:t xml:space="preserve"> - Fica o Poder Executivo autorizado a proceder a alienação do imóvel abaixo descrito:</w:t>
      </w:r>
    </w:p>
    <w:p w:rsidR="00051F72" w:rsidRPr="00051F72" w:rsidRDefault="00051F72" w:rsidP="00051F72">
      <w:pPr>
        <w:jc w:val="both"/>
        <w:rPr>
          <w:rFonts w:ascii="Calibri" w:hAnsi="Calibri" w:cs="Gautami"/>
          <w:i/>
          <w:sz w:val="23"/>
          <w:szCs w:val="23"/>
        </w:rPr>
      </w:pPr>
      <w:r>
        <w:rPr>
          <w:rFonts w:ascii="Calibri" w:hAnsi="Calibri" w:cs="Gautami"/>
          <w:sz w:val="23"/>
          <w:szCs w:val="23"/>
        </w:rPr>
        <w:t xml:space="preserve"> </w:t>
      </w:r>
      <w:r>
        <w:rPr>
          <w:rFonts w:ascii="Calibri" w:hAnsi="Calibri" w:cs="Gautami"/>
          <w:sz w:val="23"/>
          <w:szCs w:val="23"/>
        </w:rPr>
        <w:tab/>
      </w:r>
      <w:r w:rsidRPr="00051F72">
        <w:rPr>
          <w:rFonts w:ascii="Calibri" w:hAnsi="Calibri" w:cs="Gautami"/>
          <w:i/>
          <w:sz w:val="23"/>
          <w:szCs w:val="23"/>
        </w:rPr>
        <w:t xml:space="preserve">Um terreno, localizado na Rua Procópio de Queiroz, medindo 6.178,30m², sem benfeitoria, confrontando ao Nordeste com a Rua Procópio de Queiroz; ao Sudoeste com a Rua Dr. </w:t>
      </w:r>
      <w:proofErr w:type="spellStart"/>
      <w:r w:rsidRPr="00051F72">
        <w:rPr>
          <w:rFonts w:ascii="Calibri" w:hAnsi="Calibri" w:cs="Gautami"/>
          <w:i/>
          <w:sz w:val="23"/>
          <w:szCs w:val="23"/>
        </w:rPr>
        <w:t>Horacio</w:t>
      </w:r>
      <w:proofErr w:type="spellEnd"/>
      <w:r w:rsidRPr="00051F72">
        <w:rPr>
          <w:rFonts w:ascii="Calibri" w:hAnsi="Calibri" w:cs="Gautami"/>
          <w:i/>
          <w:sz w:val="23"/>
          <w:szCs w:val="23"/>
        </w:rPr>
        <w:t>, ao Sudeste com as chácaras urbanas nº 09 e 09-A e ao Noroeste com os lotes rurais nº27 e 28, descrito na Matrícula nº 13.000 do RI da Comarca de Seberi/RS.</w:t>
      </w:r>
    </w:p>
    <w:p w:rsidR="00051F72" w:rsidRPr="006E4FA3" w:rsidRDefault="00051F72" w:rsidP="00051F72">
      <w:pPr>
        <w:jc w:val="both"/>
        <w:rPr>
          <w:rFonts w:ascii="Calibri" w:hAnsi="Calibri" w:cs="Gautami"/>
          <w:sz w:val="23"/>
          <w:szCs w:val="23"/>
        </w:rPr>
      </w:pPr>
      <w:r>
        <w:rPr>
          <w:rFonts w:ascii="Calibri" w:hAnsi="Calibri" w:cs="Gautami"/>
          <w:sz w:val="23"/>
          <w:szCs w:val="23"/>
        </w:rPr>
        <w:t xml:space="preserve"> </w:t>
      </w:r>
      <w:r>
        <w:rPr>
          <w:rFonts w:ascii="Calibri" w:hAnsi="Calibri" w:cs="Gautami"/>
          <w:sz w:val="23"/>
          <w:szCs w:val="23"/>
        </w:rPr>
        <w:tab/>
      </w:r>
      <w:r w:rsidRPr="006E4FA3">
        <w:rPr>
          <w:rFonts w:ascii="Calibri" w:hAnsi="Calibri" w:cs="Gautami"/>
          <w:b/>
          <w:sz w:val="23"/>
          <w:szCs w:val="23"/>
        </w:rPr>
        <w:t>Parágrafo Único –</w:t>
      </w:r>
      <w:r w:rsidRPr="006E4FA3">
        <w:rPr>
          <w:rFonts w:ascii="Calibri" w:hAnsi="Calibri" w:cs="Gautami"/>
          <w:sz w:val="23"/>
          <w:szCs w:val="23"/>
        </w:rPr>
        <w:t xml:space="preserve"> O imóvel de que trata o </w:t>
      </w:r>
      <w:r w:rsidRPr="006E4FA3">
        <w:rPr>
          <w:rFonts w:ascii="Calibri" w:hAnsi="Calibri" w:cs="Gautami"/>
          <w:i/>
          <w:sz w:val="23"/>
          <w:szCs w:val="23"/>
        </w:rPr>
        <w:t xml:space="preserve">caput </w:t>
      </w:r>
      <w:r w:rsidRPr="006E4FA3">
        <w:rPr>
          <w:rFonts w:ascii="Calibri" w:hAnsi="Calibri" w:cs="Gautami"/>
          <w:sz w:val="23"/>
          <w:szCs w:val="23"/>
        </w:rPr>
        <w:t xml:space="preserve">deste artigo será destinado exclusivamente para a implantação de projeto habitacional, </w:t>
      </w:r>
      <w:r>
        <w:rPr>
          <w:rFonts w:ascii="Calibri" w:hAnsi="Calibri" w:cs="Gautami"/>
          <w:sz w:val="23"/>
          <w:szCs w:val="23"/>
        </w:rPr>
        <w:t xml:space="preserve">sob a forma de Condomínio Residencial, </w:t>
      </w:r>
      <w:r w:rsidRPr="006E4FA3">
        <w:rPr>
          <w:rFonts w:ascii="Calibri" w:hAnsi="Calibri" w:cs="Gautami"/>
          <w:sz w:val="23"/>
          <w:szCs w:val="23"/>
        </w:rPr>
        <w:t>no âmbito do Programa “Minha Casa, Minha Vida”, desenvolvido pelo Governo Federal, representado pela Caixa Econômica Federal</w:t>
      </w:r>
      <w:r>
        <w:rPr>
          <w:rFonts w:ascii="Calibri" w:hAnsi="Calibri" w:cs="Gautami"/>
          <w:sz w:val="23"/>
          <w:szCs w:val="23"/>
        </w:rPr>
        <w:t>, ou qualquer outro que venha substituir de acordo com a legislação aplicável</w:t>
      </w:r>
      <w:r w:rsidRPr="006E4FA3">
        <w:rPr>
          <w:rFonts w:ascii="Calibri" w:hAnsi="Calibri" w:cs="Gautami"/>
          <w:sz w:val="23"/>
          <w:szCs w:val="23"/>
        </w:rPr>
        <w:t>.</w:t>
      </w:r>
    </w:p>
    <w:p w:rsidR="00051F72" w:rsidRPr="006E4FA3" w:rsidRDefault="00051F72" w:rsidP="00051F72">
      <w:pPr>
        <w:jc w:val="both"/>
        <w:rPr>
          <w:rFonts w:ascii="Calibri" w:hAnsi="Calibri" w:cs="Gautami"/>
          <w:sz w:val="23"/>
          <w:szCs w:val="23"/>
        </w:rPr>
      </w:pPr>
      <w:r>
        <w:rPr>
          <w:rFonts w:ascii="Calibri" w:hAnsi="Calibri" w:cs="Gautami"/>
          <w:sz w:val="23"/>
          <w:szCs w:val="23"/>
        </w:rPr>
        <w:tab/>
      </w:r>
      <w:r w:rsidRPr="006E4FA3">
        <w:rPr>
          <w:rFonts w:ascii="Calibri" w:hAnsi="Calibri" w:cs="Gautami"/>
          <w:b/>
          <w:sz w:val="23"/>
          <w:szCs w:val="23"/>
        </w:rPr>
        <w:t>Art. 2º -</w:t>
      </w:r>
      <w:r>
        <w:rPr>
          <w:rFonts w:ascii="Calibri" w:hAnsi="Calibri" w:cs="Gautami"/>
          <w:sz w:val="23"/>
          <w:szCs w:val="23"/>
        </w:rPr>
        <w:t xml:space="preserve"> Os beneficiários do poderão financiar o empreendimento através do </w:t>
      </w:r>
      <w:r w:rsidRPr="006E4FA3">
        <w:rPr>
          <w:rFonts w:ascii="Calibri" w:hAnsi="Calibri" w:cs="Gautami"/>
          <w:sz w:val="23"/>
          <w:szCs w:val="23"/>
        </w:rPr>
        <w:t>Programa “Minha Casa, Minha Vida”</w:t>
      </w:r>
      <w:r>
        <w:rPr>
          <w:rFonts w:ascii="Calibri" w:hAnsi="Calibri" w:cs="Gautami"/>
          <w:sz w:val="23"/>
          <w:szCs w:val="23"/>
        </w:rPr>
        <w:t>, ou qualquer outro que venha substituir de acordo com a legislação aplicável</w:t>
      </w:r>
      <w:r w:rsidRPr="006E4FA3">
        <w:rPr>
          <w:rFonts w:ascii="Calibri" w:hAnsi="Calibri" w:cs="Gautami"/>
          <w:sz w:val="23"/>
          <w:szCs w:val="23"/>
        </w:rPr>
        <w:t>.</w:t>
      </w:r>
    </w:p>
    <w:p w:rsidR="00051F72" w:rsidRDefault="00051F72" w:rsidP="00051F72">
      <w:pPr>
        <w:jc w:val="both"/>
        <w:rPr>
          <w:rFonts w:ascii="Calibri" w:hAnsi="Calibri" w:cs="Gautami"/>
          <w:sz w:val="23"/>
          <w:szCs w:val="23"/>
        </w:rPr>
      </w:pPr>
      <w:r>
        <w:rPr>
          <w:rFonts w:ascii="Calibri" w:hAnsi="Calibri" w:cs="Gautami"/>
          <w:sz w:val="23"/>
          <w:szCs w:val="23"/>
        </w:rPr>
        <w:t xml:space="preserve"> </w:t>
      </w:r>
      <w:r>
        <w:rPr>
          <w:rFonts w:ascii="Calibri" w:hAnsi="Calibri" w:cs="Gautami"/>
          <w:sz w:val="23"/>
          <w:szCs w:val="23"/>
        </w:rPr>
        <w:tab/>
      </w:r>
      <w:r w:rsidRPr="006E4FA3">
        <w:rPr>
          <w:rFonts w:ascii="Calibri" w:hAnsi="Calibri" w:cs="Gautami"/>
          <w:b/>
          <w:sz w:val="23"/>
          <w:szCs w:val="23"/>
        </w:rPr>
        <w:t xml:space="preserve">Art. </w:t>
      </w:r>
      <w:r>
        <w:rPr>
          <w:rFonts w:ascii="Calibri" w:hAnsi="Calibri" w:cs="Gautami"/>
          <w:b/>
          <w:sz w:val="23"/>
          <w:szCs w:val="23"/>
        </w:rPr>
        <w:t>3</w:t>
      </w:r>
      <w:r w:rsidRPr="006E4FA3">
        <w:rPr>
          <w:rFonts w:ascii="Calibri" w:hAnsi="Calibri" w:cs="Gautami"/>
          <w:b/>
          <w:sz w:val="23"/>
          <w:szCs w:val="23"/>
        </w:rPr>
        <w:t>º -</w:t>
      </w:r>
      <w:r w:rsidRPr="006E4FA3">
        <w:rPr>
          <w:rFonts w:ascii="Calibri" w:hAnsi="Calibri" w:cs="Gautami"/>
          <w:sz w:val="23"/>
          <w:szCs w:val="23"/>
        </w:rPr>
        <w:t xml:space="preserve"> A alienação de que trata o artigo 1º desta Lei não poderá ocorrer por valor inferior ao da avaliação </w:t>
      </w:r>
      <w:r>
        <w:rPr>
          <w:rFonts w:ascii="Calibri" w:hAnsi="Calibri" w:cs="Gautami"/>
          <w:sz w:val="23"/>
          <w:szCs w:val="23"/>
        </w:rPr>
        <w:t>que será realizada por comissão especialmente designada para este fim.</w:t>
      </w:r>
    </w:p>
    <w:p w:rsidR="00051F72" w:rsidRDefault="00051F72" w:rsidP="00051F72">
      <w:pPr>
        <w:jc w:val="both"/>
        <w:rPr>
          <w:rFonts w:ascii="Calibri" w:hAnsi="Calibri" w:cs="Gautami"/>
          <w:sz w:val="23"/>
          <w:szCs w:val="23"/>
        </w:rPr>
      </w:pPr>
      <w:r>
        <w:rPr>
          <w:rFonts w:ascii="Calibri" w:hAnsi="Calibri" w:cs="Gautami"/>
          <w:sz w:val="23"/>
          <w:szCs w:val="23"/>
        </w:rPr>
        <w:tab/>
      </w:r>
      <w:r w:rsidRPr="006E4FA3">
        <w:rPr>
          <w:rFonts w:ascii="Calibri" w:hAnsi="Calibri" w:cs="Gautami"/>
          <w:b/>
          <w:sz w:val="23"/>
          <w:szCs w:val="23"/>
        </w:rPr>
        <w:t xml:space="preserve">Art. </w:t>
      </w:r>
      <w:r>
        <w:rPr>
          <w:rFonts w:ascii="Calibri" w:hAnsi="Calibri" w:cs="Gautami"/>
          <w:b/>
          <w:sz w:val="23"/>
          <w:szCs w:val="23"/>
        </w:rPr>
        <w:t>4</w:t>
      </w:r>
      <w:r w:rsidRPr="006E4FA3">
        <w:rPr>
          <w:rFonts w:ascii="Calibri" w:hAnsi="Calibri" w:cs="Gautami"/>
          <w:b/>
          <w:sz w:val="23"/>
          <w:szCs w:val="23"/>
        </w:rPr>
        <w:t>º -</w:t>
      </w:r>
      <w:r>
        <w:rPr>
          <w:rFonts w:ascii="Calibri" w:hAnsi="Calibri" w:cs="Gautami"/>
          <w:sz w:val="23"/>
          <w:szCs w:val="23"/>
        </w:rPr>
        <w:t xml:space="preserve"> Fica declarada Zona Especial de Interesse Social – ZEIS, a área descrita no artigo 1º desta Lei.</w:t>
      </w:r>
    </w:p>
    <w:p w:rsidR="00051F72" w:rsidRDefault="00051F72" w:rsidP="00051F72">
      <w:pPr>
        <w:jc w:val="both"/>
        <w:rPr>
          <w:rFonts w:ascii="Calibri" w:hAnsi="Calibri" w:cs="Gautami"/>
          <w:sz w:val="23"/>
          <w:szCs w:val="23"/>
        </w:rPr>
      </w:pPr>
      <w:r>
        <w:rPr>
          <w:rFonts w:ascii="Calibri" w:hAnsi="Calibri" w:cs="Gautami"/>
          <w:sz w:val="23"/>
          <w:szCs w:val="23"/>
        </w:rPr>
        <w:tab/>
      </w:r>
      <w:r w:rsidRPr="006E4FA3">
        <w:rPr>
          <w:rFonts w:ascii="Calibri" w:hAnsi="Calibri" w:cs="Gautami"/>
          <w:b/>
          <w:sz w:val="23"/>
          <w:szCs w:val="23"/>
        </w:rPr>
        <w:t xml:space="preserve">Art. </w:t>
      </w:r>
      <w:r>
        <w:rPr>
          <w:rFonts w:ascii="Calibri" w:hAnsi="Calibri" w:cs="Gautami"/>
          <w:b/>
          <w:sz w:val="23"/>
          <w:szCs w:val="23"/>
        </w:rPr>
        <w:t>5</w:t>
      </w:r>
      <w:r w:rsidRPr="006E4FA3">
        <w:rPr>
          <w:rFonts w:ascii="Calibri" w:hAnsi="Calibri" w:cs="Gautami"/>
          <w:b/>
          <w:sz w:val="23"/>
          <w:szCs w:val="23"/>
        </w:rPr>
        <w:t>º -</w:t>
      </w:r>
      <w:r>
        <w:rPr>
          <w:rFonts w:ascii="Calibri" w:hAnsi="Calibri" w:cs="Gautami"/>
          <w:sz w:val="23"/>
          <w:szCs w:val="23"/>
        </w:rPr>
        <w:t xml:space="preserve"> O projeto habitacional de que trata esta lei será executado através de seleção pública de empresa especializada no ramo de Construção e Incorporação Imobiliária para futura contratação junto a instituição financeira operadora do </w:t>
      </w:r>
      <w:r w:rsidRPr="006E4FA3">
        <w:rPr>
          <w:rFonts w:ascii="Calibri" w:hAnsi="Calibri" w:cs="Gautami"/>
          <w:sz w:val="23"/>
          <w:szCs w:val="23"/>
        </w:rPr>
        <w:t>Programa “Minha Casa, Minha Vida”</w:t>
      </w:r>
      <w:r>
        <w:rPr>
          <w:rFonts w:ascii="Calibri" w:hAnsi="Calibri" w:cs="Gautami"/>
          <w:sz w:val="23"/>
          <w:szCs w:val="23"/>
        </w:rPr>
        <w:t>, imóvel na planta, ou programa similar que por ventura o venha a substituir, visando a elaboração e execução de projetos de engenharia necessários para a implantação do Condomínio Residencial.</w:t>
      </w:r>
    </w:p>
    <w:p w:rsidR="00051F72" w:rsidRDefault="00051F72" w:rsidP="00051F72">
      <w:pPr>
        <w:jc w:val="both"/>
        <w:rPr>
          <w:rFonts w:ascii="Calibri" w:hAnsi="Calibri" w:cs="Gautami"/>
          <w:sz w:val="23"/>
          <w:szCs w:val="23"/>
        </w:rPr>
      </w:pPr>
      <w:r>
        <w:rPr>
          <w:rFonts w:ascii="Calibri" w:hAnsi="Calibri" w:cs="Gautami"/>
          <w:sz w:val="23"/>
          <w:szCs w:val="23"/>
        </w:rPr>
        <w:tab/>
      </w:r>
      <w:r w:rsidRPr="006E4FA3">
        <w:rPr>
          <w:rFonts w:ascii="Calibri" w:hAnsi="Calibri" w:cs="Gautami"/>
          <w:b/>
          <w:sz w:val="23"/>
          <w:szCs w:val="23"/>
        </w:rPr>
        <w:t>Parágrafo Único –</w:t>
      </w:r>
      <w:r>
        <w:rPr>
          <w:rFonts w:ascii="Calibri" w:hAnsi="Calibri" w:cs="Gautami"/>
          <w:sz w:val="23"/>
          <w:szCs w:val="23"/>
        </w:rPr>
        <w:t xml:space="preserve"> A elaboração e execução dos projetos de engenharia compreende a edificação de no mínimo 64 (sessenta e quatro) unidades habitacionais divididas em dois prédios sendo 32 (trinta e duas) unidades por prédio, respeitando as normas e especificações técnicas do </w:t>
      </w:r>
      <w:r w:rsidRPr="006E4FA3">
        <w:rPr>
          <w:rFonts w:ascii="Calibri" w:hAnsi="Calibri" w:cs="Gautami"/>
          <w:sz w:val="23"/>
          <w:szCs w:val="23"/>
        </w:rPr>
        <w:lastRenderedPageBreak/>
        <w:t>Programa “Minha Casa, Minha Vida”</w:t>
      </w:r>
      <w:r>
        <w:rPr>
          <w:rFonts w:ascii="Calibri" w:hAnsi="Calibri" w:cs="Gautami"/>
          <w:sz w:val="23"/>
          <w:szCs w:val="23"/>
        </w:rPr>
        <w:t>, imóvel na planta, ou programa similar que por ventura o venha a substituir, operacionalizado pela Caixa Econômica Federal, não podendo o valor das unidades ultrapassar o estipulado pelo programa.</w:t>
      </w:r>
    </w:p>
    <w:p w:rsidR="00051F72" w:rsidRDefault="00051F72" w:rsidP="00051F72">
      <w:pPr>
        <w:jc w:val="both"/>
        <w:rPr>
          <w:rFonts w:ascii="Calibri" w:hAnsi="Calibri" w:cs="Gautami"/>
          <w:sz w:val="23"/>
          <w:szCs w:val="23"/>
        </w:rPr>
      </w:pPr>
      <w:r>
        <w:rPr>
          <w:rFonts w:ascii="Calibri" w:hAnsi="Calibri" w:cs="Gautami"/>
          <w:sz w:val="23"/>
          <w:szCs w:val="23"/>
        </w:rPr>
        <w:tab/>
      </w:r>
      <w:r w:rsidRPr="006E4FA3">
        <w:rPr>
          <w:rFonts w:ascii="Calibri" w:hAnsi="Calibri" w:cs="Gautami"/>
          <w:b/>
          <w:sz w:val="23"/>
          <w:szCs w:val="23"/>
        </w:rPr>
        <w:t xml:space="preserve">Art. </w:t>
      </w:r>
      <w:r>
        <w:rPr>
          <w:rFonts w:ascii="Calibri" w:hAnsi="Calibri" w:cs="Gautami"/>
          <w:b/>
          <w:sz w:val="23"/>
          <w:szCs w:val="23"/>
        </w:rPr>
        <w:t>6</w:t>
      </w:r>
      <w:r w:rsidRPr="006E4FA3">
        <w:rPr>
          <w:rFonts w:ascii="Calibri" w:hAnsi="Calibri" w:cs="Gautami"/>
          <w:b/>
          <w:sz w:val="23"/>
          <w:szCs w:val="23"/>
        </w:rPr>
        <w:t>º -</w:t>
      </w:r>
      <w:r>
        <w:rPr>
          <w:rFonts w:ascii="Calibri" w:hAnsi="Calibri" w:cs="Gautami"/>
          <w:sz w:val="23"/>
          <w:szCs w:val="23"/>
        </w:rPr>
        <w:t xml:space="preserve"> Para fins de viabilizar a implementação do empreendimento de que trata presente lei, serão destinados os incentivos a seguir discriminados:</w:t>
      </w:r>
    </w:p>
    <w:p w:rsidR="00051F72" w:rsidRDefault="00051F72" w:rsidP="00051F72">
      <w:pPr>
        <w:jc w:val="both"/>
        <w:rPr>
          <w:rFonts w:ascii="Calibri" w:hAnsi="Calibri" w:cs="Gautami"/>
          <w:sz w:val="23"/>
          <w:szCs w:val="23"/>
        </w:rPr>
      </w:pPr>
      <w:r>
        <w:rPr>
          <w:rFonts w:ascii="Calibri" w:hAnsi="Calibri" w:cs="Gautami"/>
          <w:sz w:val="23"/>
          <w:szCs w:val="23"/>
        </w:rPr>
        <w:t xml:space="preserve"> </w:t>
      </w:r>
      <w:r>
        <w:rPr>
          <w:rFonts w:ascii="Calibri" w:hAnsi="Calibri" w:cs="Gautami"/>
          <w:sz w:val="23"/>
          <w:szCs w:val="23"/>
        </w:rPr>
        <w:tab/>
        <w:t>I – Isenção de taxas municipais incidentes sobre a expedição de diretrizes urbanísticas, aprovação de projetos, licenças ambientais, expedição de carta de habite-se e outros alvarás e certidões previstas na legislação.</w:t>
      </w:r>
    </w:p>
    <w:p w:rsidR="00051F72" w:rsidRPr="000616F8" w:rsidRDefault="00051F72" w:rsidP="00051F72">
      <w:pPr>
        <w:jc w:val="both"/>
        <w:rPr>
          <w:rFonts w:ascii="Calibri" w:hAnsi="Calibri" w:cs="Gautami"/>
          <w:sz w:val="23"/>
          <w:szCs w:val="23"/>
        </w:rPr>
      </w:pPr>
      <w:r w:rsidRPr="000616F8">
        <w:rPr>
          <w:rFonts w:ascii="Calibri" w:hAnsi="Calibri" w:cs="Gautami"/>
          <w:sz w:val="23"/>
          <w:szCs w:val="23"/>
        </w:rPr>
        <w:tab/>
      </w:r>
      <w:r w:rsidRPr="000616F8">
        <w:rPr>
          <w:rFonts w:ascii="Calibri" w:hAnsi="Calibri" w:cs="Gautami"/>
          <w:b/>
          <w:sz w:val="23"/>
          <w:szCs w:val="23"/>
        </w:rPr>
        <w:t>Parágrafo único –</w:t>
      </w:r>
      <w:r w:rsidRPr="000616F8">
        <w:rPr>
          <w:rFonts w:ascii="Calibri" w:hAnsi="Calibri" w:cs="Gautami"/>
          <w:sz w:val="23"/>
          <w:szCs w:val="23"/>
        </w:rPr>
        <w:t xml:space="preserve"> Fica o Município de Seberi autorizado a realizar os serviços de máquina necessários a execução do empreendimento habitacional, no que diz respeito a terraplenagem da área, abertura de valas para drenagem, aterro e </w:t>
      </w:r>
      <w:proofErr w:type="spellStart"/>
      <w:r w:rsidRPr="000616F8">
        <w:rPr>
          <w:rFonts w:ascii="Calibri" w:hAnsi="Calibri" w:cs="Gautami"/>
          <w:sz w:val="23"/>
          <w:szCs w:val="23"/>
        </w:rPr>
        <w:t>reaterro</w:t>
      </w:r>
      <w:proofErr w:type="spellEnd"/>
      <w:r w:rsidRPr="000616F8">
        <w:rPr>
          <w:rFonts w:ascii="Calibri" w:hAnsi="Calibri" w:cs="Gautami"/>
          <w:sz w:val="23"/>
          <w:szCs w:val="23"/>
        </w:rPr>
        <w:t xml:space="preserve"> de fundações, entre outros.</w:t>
      </w:r>
    </w:p>
    <w:p w:rsidR="00051F72" w:rsidRPr="000616F8" w:rsidRDefault="00051F72" w:rsidP="00051F72">
      <w:pPr>
        <w:jc w:val="both"/>
        <w:rPr>
          <w:rFonts w:ascii="Calibri" w:hAnsi="Calibri" w:cs="Gautami"/>
          <w:sz w:val="23"/>
          <w:szCs w:val="23"/>
        </w:rPr>
      </w:pPr>
      <w:r w:rsidRPr="000616F8">
        <w:rPr>
          <w:rFonts w:ascii="Calibri" w:hAnsi="Calibri" w:cs="Gautami"/>
          <w:sz w:val="23"/>
          <w:szCs w:val="23"/>
        </w:rPr>
        <w:t xml:space="preserve"> </w:t>
      </w:r>
      <w:r w:rsidRPr="000616F8">
        <w:rPr>
          <w:rFonts w:ascii="Calibri" w:hAnsi="Calibri" w:cs="Gautami"/>
          <w:sz w:val="23"/>
          <w:szCs w:val="23"/>
        </w:rPr>
        <w:tab/>
      </w:r>
      <w:r w:rsidRPr="000616F8">
        <w:rPr>
          <w:rFonts w:ascii="Calibri" w:hAnsi="Calibri"/>
          <w:b/>
          <w:bCs/>
          <w:sz w:val="23"/>
          <w:szCs w:val="23"/>
        </w:rPr>
        <w:t>Art. 7º</w:t>
      </w:r>
      <w:r w:rsidRPr="000616F8">
        <w:rPr>
          <w:rFonts w:ascii="Calibri" w:hAnsi="Calibri"/>
          <w:sz w:val="23"/>
          <w:szCs w:val="23"/>
        </w:rPr>
        <w:t xml:space="preserve"> As despesas decorrentes da aplicação desta Lei serão suportadas pelas dotações orçamentárias próprias previstas no orçamento municipal.</w:t>
      </w:r>
      <w:bookmarkStart w:id="1" w:name="a5"/>
      <w:bookmarkEnd w:id="1"/>
    </w:p>
    <w:p w:rsidR="00051F72" w:rsidRPr="000616F8" w:rsidRDefault="00051F72" w:rsidP="00051F72">
      <w:pPr>
        <w:jc w:val="both"/>
        <w:rPr>
          <w:rFonts w:ascii="Calibri" w:hAnsi="Calibri" w:cs="Gautami"/>
          <w:sz w:val="23"/>
          <w:szCs w:val="23"/>
        </w:rPr>
      </w:pPr>
      <w:r w:rsidRPr="000616F8">
        <w:rPr>
          <w:rFonts w:ascii="Calibri" w:hAnsi="Calibri" w:cs="Gautami"/>
          <w:sz w:val="23"/>
          <w:szCs w:val="23"/>
        </w:rPr>
        <w:t xml:space="preserve"> </w:t>
      </w:r>
      <w:r w:rsidRPr="000616F8">
        <w:rPr>
          <w:rFonts w:ascii="Calibri" w:hAnsi="Calibri" w:cs="Gautami"/>
          <w:sz w:val="23"/>
          <w:szCs w:val="23"/>
        </w:rPr>
        <w:tab/>
      </w:r>
      <w:r w:rsidRPr="000616F8">
        <w:rPr>
          <w:rFonts w:ascii="Calibri" w:hAnsi="Calibri" w:cs="Gautami"/>
          <w:b/>
          <w:sz w:val="23"/>
          <w:szCs w:val="23"/>
        </w:rPr>
        <w:t>Art. 8º -</w:t>
      </w:r>
      <w:r w:rsidRPr="000616F8">
        <w:rPr>
          <w:rFonts w:ascii="Calibri" w:hAnsi="Calibri" w:cs="Gautami"/>
          <w:sz w:val="23"/>
          <w:szCs w:val="23"/>
        </w:rPr>
        <w:t xml:space="preserve"> O Poder Executivo Municipal poderá regulamentar a presente lei, no que couber, através de Decreto Municipal.</w:t>
      </w:r>
    </w:p>
    <w:p w:rsidR="00051F72" w:rsidRPr="006E4FA3" w:rsidRDefault="00051F72" w:rsidP="00051F72">
      <w:pPr>
        <w:jc w:val="both"/>
        <w:rPr>
          <w:rFonts w:ascii="Calibri" w:hAnsi="Calibri" w:cs="Gautami"/>
          <w:sz w:val="23"/>
          <w:szCs w:val="23"/>
        </w:rPr>
      </w:pPr>
      <w:r>
        <w:rPr>
          <w:rFonts w:ascii="Calibri" w:hAnsi="Calibri" w:cs="Gautami"/>
          <w:sz w:val="23"/>
          <w:szCs w:val="23"/>
        </w:rPr>
        <w:t xml:space="preserve"> </w:t>
      </w:r>
      <w:r>
        <w:rPr>
          <w:rFonts w:ascii="Calibri" w:hAnsi="Calibri" w:cs="Gautami"/>
          <w:sz w:val="23"/>
          <w:szCs w:val="23"/>
        </w:rPr>
        <w:tab/>
      </w:r>
      <w:r w:rsidRPr="006E4FA3">
        <w:rPr>
          <w:rFonts w:ascii="Calibri" w:hAnsi="Calibri" w:cs="Gautami"/>
          <w:b/>
          <w:sz w:val="23"/>
          <w:szCs w:val="23"/>
        </w:rPr>
        <w:t xml:space="preserve">Art. </w:t>
      </w:r>
      <w:r>
        <w:rPr>
          <w:rFonts w:ascii="Calibri" w:hAnsi="Calibri" w:cs="Gautami"/>
          <w:b/>
          <w:sz w:val="23"/>
          <w:szCs w:val="23"/>
        </w:rPr>
        <w:t>9</w:t>
      </w:r>
      <w:r w:rsidRPr="006E4FA3">
        <w:rPr>
          <w:rFonts w:ascii="Calibri" w:hAnsi="Calibri" w:cs="Gautami"/>
          <w:b/>
          <w:sz w:val="23"/>
          <w:szCs w:val="23"/>
        </w:rPr>
        <w:t>º -</w:t>
      </w:r>
      <w:r w:rsidRPr="006E4FA3">
        <w:rPr>
          <w:rFonts w:ascii="Calibri" w:hAnsi="Calibri" w:cs="Gautami"/>
          <w:sz w:val="23"/>
          <w:szCs w:val="23"/>
        </w:rPr>
        <w:t xml:space="preserve"> Esta Lei entra em vigor na data de sua publicação.</w:t>
      </w:r>
    </w:p>
    <w:p w:rsidR="00E71ACD" w:rsidRDefault="00E71ACD" w:rsidP="00E71ACD">
      <w:pPr>
        <w:spacing w:line="240" w:lineRule="auto"/>
        <w:jc w:val="both"/>
        <w:rPr>
          <w:rFonts w:ascii="Calibri" w:hAnsi="Calibri" w:cs="Arial"/>
          <w:b/>
        </w:rPr>
      </w:pPr>
    </w:p>
    <w:p w:rsidR="00E71ACD" w:rsidRPr="004311E6" w:rsidRDefault="00E71ACD" w:rsidP="00AB1006">
      <w:pPr>
        <w:spacing w:after="0" w:line="240" w:lineRule="auto"/>
        <w:jc w:val="both"/>
        <w:rPr>
          <w:rFonts w:ascii="Calibri" w:hAnsi="Calibri" w:cs="Arial"/>
          <w:b/>
        </w:rPr>
      </w:pPr>
      <w:r w:rsidRPr="004311E6">
        <w:rPr>
          <w:rFonts w:ascii="Calibri" w:hAnsi="Calibri" w:cs="Arial"/>
          <w:b/>
        </w:rPr>
        <w:t>GABINETE DO PREFEITO MUNICIPAL</w:t>
      </w:r>
    </w:p>
    <w:p w:rsidR="00E71ACD" w:rsidRDefault="00E71ACD" w:rsidP="00AB1006">
      <w:pPr>
        <w:spacing w:after="0" w:line="240" w:lineRule="auto"/>
        <w:jc w:val="both"/>
        <w:rPr>
          <w:rFonts w:ascii="Calibri" w:hAnsi="Calibri" w:cs="Arial"/>
          <w:b/>
        </w:rPr>
      </w:pPr>
      <w:r w:rsidRPr="004311E6">
        <w:rPr>
          <w:rFonts w:ascii="Calibri" w:hAnsi="Calibri" w:cs="Arial"/>
          <w:b/>
        </w:rPr>
        <w:t>SEBERI, 29 DE JULHO DE 2019.</w:t>
      </w:r>
    </w:p>
    <w:p w:rsidR="00AB1006" w:rsidRPr="004311E6" w:rsidRDefault="00AB1006" w:rsidP="00AB1006">
      <w:pPr>
        <w:spacing w:after="0" w:line="240" w:lineRule="auto"/>
        <w:jc w:val="both"/>
        <w:rPr>
          <w:rFonts w:ascii="Calibri" w:hAnsi="Calibri" w:cs="Arial"/>
          <w:b/>
        </w:rPr>
      </w:pPr>
    </w:p>
    <w:p w:rsidR="00E71ACD" w:rsidRPr="004311E6" w:rsidRDefault="00E71ACD" w:rsidP="00AB1006">
      <w:pPr>
        <w:spacing w:after="0" w:line="240" w:lineRule="auto"/>
        <w:jc w:val="both"/>
        <w:rPr>
          <w:rFonts w:ascii="Calibri" w:hAnsi="Calibri" w:cs="Arial"/>
          <w:b/>
        </w:rPr>
      </w:pPr>
      <w:r w:rsidRPr="004311E6">
        <w:rPr>
          <w:rFonts w:ascii="Calibri" w:hAnsi="Calibri" w:cs="Arial"/>
          <w:b/>
        </w:rPr>
        <w:tab/>
      </w:r>
      <w:r w:rsidRPr="004311E6">
        <w:rPr>
          <w:rFonts w:ascii="Calibri" w:hAnsi="Calibri" w:cs="Arial"/>
          <w:b/>
        </w:rPr>
        <w:tab/>
      </w:r>
      <w:r w:rsidRPr="004311E6">
        <w:rPr>
          <w:rFonts w:ascii="Calibri" w:hAnsi="Calibri" w:cs="Arial"/>
          <w:b/>
        </w:rPr>
        <w:tab/>
        <w:t xml:space="preserve">         </w:t>
      </w:r>
      <w:r>
        <w:rPr>
          <w:rFonts w:ascii="Calibri" w:hAnsi="Calibri" w:cs="Arial"/>
          <w:b/>
        </w:rPr>
        <w:tab/>
      </w:r>
      <w:r>
        <w:rPr>
          <w:rFonts w:ascii="Calibri" w:hAnsi="Calibri" w:cs="Arial"/>
          <w:b/>
        </w:rPr>
        <w:tab/>
      </w:r>
      <w:r>
        <w:rPr>
          <w:rFonts w:ascii="Calibri" w:hAnsi="Calibri" w:cs="Arial"/>
          <w:b/>
        </w:rPr>
        <w:tab/>
      </w:r>
      <w:r w:rsidRPr="004311E6">
        <w:rPr>
          <w:rFonts w:ascii="Calibri" w:hAnsi="Calibri" w:cs="Arial"/>
          <w:b/>
        </w:rPr>
        <w:t>MARCELINO GALVÃO BUENO SOBRINHO</w:t>
      </w:r>
    </w:p>
    <w:p w:rsidR="00E71ACD" w:rsidRPr="004311E6" w:rsidRDefault="00E71ACD" w:rsidP="00AB1006">
      <w:pPr>
        <w:spacing w:after="0" w:line="240" w:lineRule="auto"/>
        <w:ind w:left="1416" w:firstLine="708"/>
        <w:jc w:val="center"/>
        <w:rPr>
          <w:rFonts w:ascii="Calibri" w:hAnsi="Calibri" w:cs="Arial"/>
          <w:b/>
        </w:rPr>
      </w:pPr>
      <w:r w:rsidRPr="004311E6">
        <w:rPr>
          <w:rFonts w:ascii="Calibri" w:hAnsi="Calibri" w:cs="Arial"/>
          <w:b/>
        </w:rPr>
        <w:t>PREFEITO MUNICIPAL</w:t>
      </w:r>
    </w:p>
    <w:p w:rsidR="00AB1006" w:rsidRDefault="00AB1006" w:rsidP="00AB1006">
      <w:pPr>
        <w:spacing w:after="0" w:line="240" w:lineRule="auto"/>
        <w:rPr>
          <w:rFonts w:ascii="Calibri" w:hAnsi="Calibri" w:cs="Arial"/>
          <w:b/>
        </w:rPr>
      </w:pPr>
    </w:p>
    <w:p w:rsidR="00E71ACD" w:rsidRPr="004311E6" w:rsidRDefault="00E71ACD" w:rsidP="00AB1006">
      <w:pPr>
        <w:spacing w:after="0" w:line="240" w:lineRule="auto"/>
        <w:rPr>
          <w:rFonts w:ascii="Calibri" w:hAnsi="Calibri" w:cs="Arial"/>
          <w:b/>
        </w:rPr>
      </w:pPr>
      <w:r w:rsidRPr="004311E6">
        <w:rPr>
          <w:rFonts w:ascii="Calibri" w:hAnsi="Calibri" w:cs="Arial"/>
          <w:b/>
        </w:rPr>
        <w:t>REGISTRE-SE E PUBLIQUE</w:t>
      </w:r>
      <w:r>
        <w:rPr>
          <w:rFonts w:ascii="Calibri" w:hAnsi="Calibri" w:cs="Arial"/>
          <w:b/>
        </w:rPr>
        <w:t>-</w:t>
      </w:r>
      <w:r w:rsidRPr="004311E6">
        <w:rPr>
          <w:rFonts w:ascii="Calibri" w:hAnsi="Calibri" w:cs="Arial"/>
          <w:b/>
        </w:rPr>
        <w:t>SE</w:t>
      </w:r>
    </w:p>
    <w:p w:rsidR="00E71ACD" w:rsidRDefault="00E71ACD" w:rsidP="00AB1006">
      <w:pPr>
        <w:spacing w:after="0" w:line="240" w:lineRule="auto"/>
        <w:rPr>
          <w:rFonts w:ascii="Calibri" w:hAnsi="Calibri" w:cs="Arial"/>
          <w:b/>
        </w:rPr>
      </w:pPr>
    </w:p>
    <w:p w:rsidR="00AB1006" w:rsidRDefault="00AB1006" w:rsidP="00AB1006">
      <w:pPr>
        <w:spacing w:after="0" w:line="240" w:lineRule="auto"/>
        <w:rPr>
          <w:rFonts w:ascii="Calibri" w:hAnsi="Calibri" w:cs="Arial"/>
          <w:b/>
        </w:rPr>
      </w:pPr>
    </w:p>
    <w:p w:rsidR="00E71ACD" w:rsidRPr="004311E6" w:rsidRDefault="00E71ACD" w:rsidP="00AB1006">
      <w:pPr>
        <w:spacing w:after="0" w:line="240" w:lineRule="auto"/>
        <w:rPr>
          <w:rFonts w:ascii="Calibri" w:hAnsi="Calibri" w:cs="Arial"/>
          <w:b/>
        </w:rPr>
      </w:pPr>
      <w:r w:rsidRPr="004311E6">
        <w:rPr>
          <w:rFonts w:ascii="Calibri" w:hAnsi="Calibri" w:cs="Arial"/>
          <w:b/>
        </w:rPr>
        <w:t>MARIEL FERNANDA FIGUEIREDO</w:t>
      </w:r>
    </w:p>
    <w:p w:rsidR="00E71ACD" w:rsidRPr="004311E6" w:rsidRDefault="00E71ACD" w:rsidP="00AB1006">
      <w:pPr>
        <w:spacing w:after="0" w:line="240" w:lineRule="auto"/>
        <w:rPr>
          <w:rFonts w:ascii="Calibri" w:hAnsi="Calibri" w:cs="Arial"/>
          <w:b/>
        </w:rPr>
      </w:pPr>
      <w:r w:rsidRPr="004311E6">
        <w:rPr>
          <w:rFonts w:ascii="Calibri" w:hAnsi="Calibri" w:cs="Arial"/>
          <w:b/>
        </w:rPr>
        <w:t>SECRET. MUN. DA ADMINISTRAÇÃO E PLANEJAMENTO</w:t>
      </w:r>
    </w:p>
    <w:p w:rsidR="00051F72" w:rsidRDefault="00051F72" w:rsidP="00AB1006">
      <w:pPr>
        <w:shd w:val="clear" w:color="auto" w:fill="FFFFFF"/>
        <w:spacing w:after="0" w:line="240" w:lineRule="auto"/>
        <w:jc w:val="both"/>
        <w:rPr>
          <w:rFonts w:ascii="Calibri" w:hAnsi="Calibri"/>
          <w:b/>
          <w:bCs/>
          <w:sz w:val="23"/>
          <w:szCs w:val="23"/>
        </w:rPr>
      </w:pPr>
      <w:r>
        <w:rPr>
          <w:rFonts w:ascii="Calibri" w:hAnsi="Calibri"/>
          <w:b/>
          <w:bCs/>
          <w:sz w:val="23"/>
          <w:szCs w:val="23"/>
        </w:rPr>
        <w:t xml:space="preserve"> </w:t>
      </w:r>
    </w:p>
    <w:p w:rsidR="00051F72" w:rsidRDefault="00051F72" w:rsidP="00051F72">
      <w:pPr>
        <w:shd w:val="clear" w:color="auto" w:fill="FFFFFF"/>
        <w:spacing w:after="100"/>
        <w:jc w:val="both"/>
        <w:rPr>
          <w:rFonts w:ascii="Calibri" w:hAnsi="Calibri"/>
          <w:b/>
          <w:bCs/>
          <w:sz w:val="23"/>
          <w:szCs w:val="23"/>
        </w:rPr>
      </w:pPr>
    </w:p>
    <w:p w:rsidR="00051F72" w:rsidRDefault="00051F72" w:rsidP="00051F72">
      <w:pPr>
        <w:shd w:val="clear" w:color="auto" w:fill="FFFFFF"/>
        <w:spacing w:after="100"/>
        <w:jc w:val="both"/>
        <w:rPr>
          <w:rFonts w:ascii="Calibri" w:hAnsi="Calibri"/>
          <w:b/>
          <w:bCs/>
          <w:sz w:val="23"/>
          <w:szCs w:val="23"/>
        </w:rPr>
      </w:pPr>
    </w:p>
    <w:p w:rsidR="00051F72" w:rsidRDefault="00051F72" w:rsidP="00051F72">
      <w:pPr>
        <w:shd w:val="clear" w:color="auto" w:fill="FFFFFF"/>
        <w:spacing w:after="100"/>
        <w:jc w:val="both"/>
        <w:rPr>
          <w:rFonts w:ascii="Calibri" w:hAnsi="Calibri"/>
          <w:b/>
          <w:bCs/>
          <w:sz w:val="23"/>
          <w:szCs w:val="23"/>
        </w:rPr>
      </w:pPr>
    </w:p>
    <w:p w:rsidR="00051F72" w:rsidRDefault="00051F72" w:rsidP="00051F72">
      <w:pPr>
        <w:shd w:val="clear" w:color="auto" w:fill="FFFFFF"/>
        <w:spacing w:after="100"/>
        <w:jc w:val="both"/>
        <w:rPr>
          <w:rFonts w:ascii="Calibri" w:hAnsi="Calibri"/>
          <w:b/>
          <w:bCs/>
          <w:sz w:val="23"/>
          <w:szCs w:val="23"/>
        </w:rPr>
      </w:pPr>
    </w:p>
    <w:p w:rsidR="00051F72" w:rsidRDefault="00051F72" w:rsidP="00051F72">
      <w:pPr>
        <w:shd w:val="clear" w:color="auto" w:fill="FFFFFF"/>
        <w:spacing w:after="100"/>
        <w:jc w:val="both"/>
        <w:rPr>
          <w:rFonts w:ascii="Calibri" w:hAnsi="Calibri"/>
          <w:b/>
          <w:bCs/>
          <w:sz w:val="23"/>
          <w:szCs w:val="23"/>
        </w:rPr>
      </w:pPr>
    </w:p>
    <w:p w:rsidR="00051F72" w:rsidRDefault="00051F72" w:rsidP="00051F72">
      <w:pPr>
        <w:shd w:val="clear" w:color="auto" w:fill="FFFFFF"/>
        <w:spacing w:after="100"/>
        <w:jc w:val="both"/>
        <w:rPr>
          <w:rFonts w:ascii="Calibri" w:hAnsi="Calibri"/>
          <w:b/>
          <w:bCs/>
          <w:sz w:val="23"/>
          <w:szCs w:val="23"/>
        </w:rPr>
      </w:pPr>
    </w:p>
    <w:p w:rsidR="00051F72" w:rsidRPr="006E4FA3" w:rsidRDefault="00051F72" w:rsidP="00051F72">
      <w:pPr>
        <w:shd w:val="clear" w:color="auto" w:fill="FFFFFF"/>
        <w:spacing w:after="100"/>
        <w:jc w:val="center"/>
        <w:rPr>
          <w:rFonts w:ascii="Calibri" w:hAnsi="Calibri"/>
          <w:b/>
          <w:bCs/>
          <w:sz w:val="23"/>
          <w:szCs w:val="23"/>
        </w:rPr>
      </w:pPr>
      <w:r w:rsidRPr="006E4FA3">
        <w:rPr>
          <w:rFonts w:ascii="Calibri" w:hAnsi="Calibri"/>
          <w:b/>
          <w:bCs/>
          <w:sz w:val="23"/>
          <w:szCs w:val="23"/>
        </w:rPr>
        <w:lastRenderedPageBreak/>
        <w:t xml:space="preserve">JUSTIFICATIVA AO PROJETO DE LEI Nº </w:t>
      </w:r>
      <w:r>
        <w:rPr>
          <w:rFonts w:ascii="Calibri" w:hAnsi="Calibri"/>
          <w:b/>
          <w:bCs/>
          <w:sz w:val="23"/>
          <w:szCs w:val="23"/>
        </w:rPr>
        <w:t>63</w:t>
      </w:r>
      <w:r w:rsidRPr="006E4FA3">
        <w:rPr>
          <w:rFonts w:ascii="Calibri" w:hAnsi="Calibri"/>
          <w:b/>
          <w:bCs/>
          <w:sz w:val="23"/>
          <w:szCs w:val="23"/>
        </w:rPr>
        <w:t>/2019.</w:t>
      </w:r>
    </w:p>
    <w:p w:rsidR="00051F72" w:rsidRPr="006E4FA3" w:rsidRDefault="00051F72" w:rsidP="00051F72">
      <w:pPr>
        <w:shd w:val="clear" w:color="auto" w:fill="FFFFFF"/>
        <w:spacing w:after="100"/>
        <w:jc w:val="both"/>
        <w:rPr>
          <w:rFonts w:ascii="Calibri" w:hAnsi="Calibri"/>
          <w:bCs/>
          <w:sz w:val="23"/>
          <w:szCs w:val="23"/>
        </w:rPr>
      </w:pPr>
    </w:p>
    <w:p w:rsidR="00051F72" w:rsidRPr="006E4FA3" w:rsidRDefault="00051F72" w:rsidP="00051F72">
      <w:pPr>
        <w:shd w:val="clear" w:color="auto" w:fill="FFFFFF"/>
        <w:spacing w:after="100"/>
        <w:ind w:left="3540"/>
        <w:jc w:val="both"/>
        <w:rPr>
          <w:rFonts w:ascii="Calibri" w:hAnsi="Calibri"/>
          <w:bCs/>
          <w:sz w:val="23"/>
          <w:szCs w:val="23"/>
        </w:rPr>
      </w:pPr>
      <w:r w:rsidRPr="006E4FA3">
        <w:rPr>
          <w:rFonts w:ascii="Calibri" w:hAnsi="Calibri"/>
          <w:bCs/>
          <w:sz w:val="23"/>
          <w:szCs w:val="23"/>
        </w:rPr>
        <w:t xml:space="preserve">Excelentíssimo Senhor Presidente,   </w:t>
      </w:r>
    </w:p>
    <w:p w:rsidR="00051F72" w:rsidRPr="006E4FA3" w:rsidRDefault="00051F72" w:rsidP="00051F72">
      <w:pPr>
        <w:shd w:val="clear" w:color="auto" w:fill="FFFFFF"/>
        <w:spacing w:after="100"/>
        <w:ind w:left="3540"/>
        <w:jc w:val="both"/>
        <w:rPr>
          <w:rFonts w:ascii="Calibri" w:hAnsi="Calibri"/>
          <w:bCs/>
          <w:sz w:val="23"/>
          <w:szCs w:val="23"/>
        </w:rPr>
      </w:pPr>
      <w:r w:rsidRPr="006E4FA3">
        <w:rPr>
          <w:rFonts w:ascii="Calibri" w:hAnsi="Calibri"/>
          <w:bCs/>
          <w:sz w:val="23"/>
          <w:szCs w:val="23"/>
        </w:rPr>
        <w:t>Excelentíssimos Senhores Vereadores:</w:t>
      </w:r>
    </w:p>
    <w:p w:rsidR="00051F72" w:rsidRPr="006E4FA3" w:rsidRDefault="00051F72" w:rsidP="00051F72">
      <w:pPr>
        <w:shd w:val="clear" w:color="auto" w:fill="FFFFFF"/>
        <w:spacing w:after="100"/>
        <w:ind w:left="3540"/>
        <w:jc w:val="both"/>
        <w:rPr>
          <w:rFonts w:ascii="Calibri" w:hAnsi="Calibri"/>
          <w:bCs/>
          <w:sz w:val="23"/>
          <w:szCs w:val="23"/>
        </w:rPr>
      </w:pPr>
    </w:p>
    <w:p w:rsidR="00051F72" w:rsidRPr="00B478A6" w:rsidRDefault="00051F72" w:rsidP="00051F72">
      <w:pPr>
        <w:shd w:val="clear" w:color="auto" w:fill="FFFFFF"/>
        <w:spacing w:after="100"/>
        <w:jc w:val="both"/>
        <w:rPr>
          <w:rFonts w:ascii="Calibri" w:hAnsi="Calibri"/>
          <w:b/>
          <w:bCs/>
          <w:sz w:val="23"/>
          <w:szCs w:val="23"/>
        </w:rPr>
      </w:pPr>
      <w:r>
        <w:rPr>
          <w:rFonts w:ascii="Calibri" w:hAnsi="Calibri"/>
          <w:bCs/>
          <w:sz w:val="23"/>
          <w:szCs w:val="23"/>
        </w:rPr>
        <w:t xml:space="preserve"> </w:t>
      </w:r>
      <w:r>
        <w:rPr>
          <w:rFonts w:ascii="Calibri" w:hAnsi="Calibri"/>
          <w:bCs/>
          <w:sz w:val="23"/>
          <w:szCs w:val="23"/>
        </w:rPr>
        <w:tab/>
      </w:r>
      <w:r w:rsidRPr="00B478A6">
        <w:rPr>
          <w:rFonts w:ascii="Calibri" w:hAnsi="Calibri"/>
          <w:bCs/>
          <w:sz w:val="23"/>
          <w:szCs w:val="23"/>
        </w:rPr>
        <w:t xml:space="preserve">Ao cumprimentá-los submetemos a apreciação e votação de Vossas Excelências o presente Projeto de Lei que: </w:t>
      </w:r>
      <w:r w:rsidR="00B478A6" w:rsidRPr="00B478A6">
        <w:rPr>
          <w:rFonts w:ascii="Calibri" w:hAnsi="Calibri"/>
          <w:b/>
          <w:bCs/>
          <w:sz w:val="23"/>
          <w:szCs w:val="23"/>
        </w:rPr>
        <w:t>AUTORIZA O PODER EXECUTIVO A ALIENAR IMÓVEL DE SUA PROPRIEDADE PARA A FINALIDADE ESPECÍFICA DE IMPLANTAÇÃO DE PROJETO HABITACIONAL</w:t>
      </w:r>
      <w:r w:rsidR="00B478A6">
        <w:rPr>
          <w:rFonts w:ascii="Calibri" w:hAnsi="Calibri"/>
          <w:b/>
          <w:bCs/>
          <w:sz w:val="23"/>
          <w:szCs w:val="23"/>
        </w:rPr>
        <w:t>, E DÁ OUTRAS PROVIDÊNCIAS”</w:t>
      </w:r>
    </w:p>
    <w:p w:rsidR="00051F72" w:rsidRPr="00B478A6" w:rsidRDefault="00051F72" w:rsidP="00051F72">
      <w:pPr>
        <w:shd w:val="clear" w:color="auto" w:fill="FFFFFF"/>
        <w:spacing w:after="100"/>
        <w:jc w:val="both"/>
        <w:rPr>
          <w:rFonts w:ascii="Calibri" w:hAnsi="Calibri"/>
          <w:bCs/>
          <w:sz w:val="23"/>
          <w:szCs w:val="23"/>
        </w:rPr>
      </w:pPr>
      <w:r w:rsidRPr="00B478A6">
        <w:rPr>
          <w:rFonts w:ascii="Calibri" w:hAnsi="Calibri"/>
          <w:bCs/>
          <w:sz w:val="23"/>
          <w:szCs w:val="23"/>
        </w:rPr>
        <w:t xml:space="preserve"> </w:t>
      </w:r>
      <w:r w:rsidRPr="00B478A6">
        <w:rPr>
          <w:rFonts w:ascii="Calibri" w:hAnsi="Calibri"/>
          <w:bCs/>
          <w:sz w:val="23"/>
          <w:szCs w:val="23"/>
        </w:rPr>
        <w:tab/>
      </w:r>
      <w:r w:rsidR="00D67DBB">
        <w:rPr>
          <w:rFonts w:ascii="Calibri" w:hAnsi="Calibri"/>
          <w:bCs/>
          <w:sz w:val="23"/>
          <w:szCs w:val="23"/>
        </w:rPr>
        <w:t>A</w:t>
      </w:r>
      <w:r w:rsidRPr="00B478A6">
        <w:rPr>
          <w:rFonts w:ascii="Calibri" w:hAnsi="Calibri"/>
          <w:bCs/>
          <w:sz w:val="23"/>
          <w:szCs w:val="23"/>
        </w:rPr>
        <w:t xml:space="preserve"> presente proposta tem por finalidade buscar autorização legislativa, conforme prevê a Lei Orgânica Municipal, para que se possa promover a venda do imóvel de domínio municipal, objeto principal do presente Projeto de Lei que objetiva a transação de uma área de terras de </w:t>
      </w:r>
      <w:r w:rsidR="00B478A6" w:rsidRPr="00B478A6">
        <w:rPr>
          <w:rFonts w:ascii="Calibri" w:hAnsi="Calibri" w:cs="Gautami"/>
          <w:sz w:val="23"/>
          <w:szCs w:val="23"/>
        </w:rPr>
        <w:t>6.178,30m², sem benfeitoria</w:t>
      </w:r>
      <w:r w:rsidRPr="00B478A6">
        <w:rPr>
          <w:rFonts w:ascii="Calibri" w:hAnsi="Calibri"/>
          <w:bCs/>
          <w:sz w:val="23"/>
          <w:szCs w:val="23"/>
        </w:rPr>
        <w:t xml:space="preserve">, recebido de doação do Estado do Rio Grande do Sul, para a construção de um </w:t>
      </w:r>
      <w:r w:rsidRPr="00B478A6">
        <w:rPr>
          <w:rFonts w:ascii="Calibri" w:hAnsi="Calibri"/>
          <w:bCs/>
          <w:i/>
          <w:sz w:val="23"/>
          <w:szCs w:val="23"/>
          <w:u w:val="single"/>
        </w:rPr>
        <w:t>núcleo habitacional</w:t>
      </w:r>
      <w:r w:rsidRPr="00B478A6">
        <w:rPr>
          <w:rFonts w:ascii="Calibri" w:hAnsi="Calibri"/>
          <w:bCs/>
          <w:sz w:val="23"/>
          <w:szCs w:val="23"/>
        </w:rPr>
        <w:t xml:space="preserve">. Como não comporta pelos termos fixados na matrícula, para outras finalidades, se não a essa, a alternativa </w:t>
      </w:r>
      <w:r w:rsidR="00D67DBB">
        <w:rPr>
          <w:rFonts w:ascii="Calibri" w:hAnsi="Calibri"/>
          <w:bCs/>
          <w:sz w:val="23"/>
          <w:szCs w:val="23"/>
        </w:rPr>
        <w:t xml:space="preserve">encontrada pela administração foi a de </w:t>
      </w:r>
      <w:r w:rsidRPr="00B478A6">
        <w:rPr>
          <w:rFonts w:ascii="Calibri" w:hAnsi="Calibri"/>
          <w:bCs/>
          <w:sz w:val="23"/>
          <w:szCs w:val="23"/>
        </w:rPr>
        <w:t xml:space="preserve">vender o imóvel, permitindo que </w:t>
      </w:r>
      <w:r w:rsidR="00D67DBB">
        <w:rPr>
          <w:rFonts w:ascii="Calibri" w:hAnsi="Calibri"/>
          <w:bCs/>
          <w:sz w:val="23"/>
          <w:szCs w:val="23"/>
        </w:rPr>
        <w:t xml:space="preserve">uma empresa especializada </w:t>
      </w:r>
      <w:r w:rsidR="004B2213">
        <w:rPr>
          <w:rFonts w:ascii="Calibri" w:hAnsi="Calibri"/>
          <w:bCs/>
          <w:sz w:val="23"/>
          <w:szCs w:val="23"/>
        </w:rPr>
        <w:t xml:space="preserve">em construção verticais </w:t>
      </w:r>
      <w:r w:rsidR="00D67DBB">
        <w:rPr>
          <w:rFonts w:ascii="Calibri" w:hAnsi="Calibri"/>
          <w:bCs/>
          <w:sz w:val="23"/>
          <w:szCs w:val="23"/>
        </w:rPr>
        <w:t xml:space="preserve">possa </w:t>
      </w:r>
      <w:r w:rsidR="004B2213">
        <w:rPr>
          <w:rFonts w:ascii="Calibri" w:hAnsi="Calibri"/>
          <w:bCs/>
          <w:sz w:val="23"/>
          <w:szCs w:val="23"/>
        </w:rPr>
        <w:t>edificar unidades</w:t>
      </w:r>
      <w:r w:rsidR="00D67DBB">
        <w:rPr>
          <w:rFonts w:ascii="Calibri" w:hAnsi="Calibri"/>
          <w:bCs/>
          <w:sz w:val="23"/>
          <w:szCs w:val="23"/>
        </w:rPr>
        <w:t xml:space="preserve"> habita</w:t>
      </w:r>
      <w:r w:rsidR="007A006C">
        <w:rPr>
          <w:rFonts w:ascii="Calibri" w:hAnsi="Calibri"/>
          <w:bCs/>
          <w:sz w:val="23"/>
          <w:szCs w:val="23"/>
        </w:rPr>
        <w:t xml:space="preserve">cionais para </w:t>
      </w:r>
      <w:proofErr w:type="gramStart"/>
      <w:r w:rsidR="007A006C">
        <w:rPr>
          <w:rFonts w:ascii="Calibri" w:hAnsi="Calibri"/>
          <w:bCs/>
          <w:sz w:val="23"/>
          <w:szCs w:val="23"/>
        </w:rPr>
        <w:t xml:space="preserve">que </w:t>
      </w:r>
      <w:r w:rsidR="00D67DBB">
        <w:rPr>
          <w:rFonts w:ascii="Calibri" w:hAnsi="Calibri"/>
          <w:bCs/>
          <w:sz w:val="23"/>
          <w:szCs w:val="23"/>
        </w:rPr>
        <w:t xml:space="preserve"> </w:t>
      </w:r>
      <w:r w:rsidRPr="00B478A6">
        <w:rPr>
          <w:rFonts w:ascii="Calibri" w:hAnsi="Calibri"/>
          <w:bCs/>
          <w:sz w:val="23"/>
          <w:szCs w:val="23"/>
        </w:rPr>
        <w:t>muitas</w:t>
      </w:r>
      <w:proofErr w:type="gramEnd"/>
      <w:r w:rsidRPr="00B478A6">
        <w:rPr>
          <w:rFonts w:ascii="Calibri" w:hAnsi="Calibri"/>
          <w:bCs/>
          <w:sz w:val="23"/>
          <w:szCs w:val="23"/>
        </w:rPr>
        <w:t xml:space="preserve"> famílias possam </w:t>
      </w:r>
      <w:r w:rsidR="00D67DBB">
        <w:rPr>
          <w:rFonts w:ascii="Calibri" w:hAnsi="Calibri"/>
          <w:bCs/>
          <w:sz w:val="23"/>
          <w:szCs w:val="23"/>
        </w:rPr>
        <w:t xml:space="preserve">adquirir seu imóvel, </w:t>
      </w:r>
      <w:r w:rsidRPr="00B478A6">
        <w:rPr>
          <w:rFonts w:ascii="Calibri" w:hAnsi="Calibri"/>
          <w:bCs/>
          <w:sz w:val="23"/>
          <w:szCs w:val="23"/>
        </w:rPr>
        <w:t>beneficia</w:t>
      </w:r>
      <w:r w:rsidR="00D67DBB">
        <w:rPr>
          <w:rFonts w:ascii="Calibri" w:hAnsi="Calibri"/>
          <w:bCs/>
          <w:sz w:val="23"/>
          <w:szCs w:val="23"/>
        </w:rPr>
        <w:t>ndo</w:t>
      </w:r>
      <w:r w:rsidR="004B2213">
        <w:rPr>
          <w:rFonts w:ascii="Calibri" w:hAnsi="Calibri"/>
          <w:bCs/>
          <w:sz w:val="23"/>
          <w:szCs w:val="23"/>
        </w:rPr>
        <w:t xml:space="preserve">-se </w:t>
      </w:r>
      <w:r w:rsidRPr="00B478A6">
        <w:rPr>
          <w:rFonts w:ascii="Calibri" w:hAnsi="Calibri"/>
          <w:bCs/>
          <w:sz w:val="23"/>
          <w:szCs w:val="23"/>
        </w:rPr>
        <w:t>do incentivo do governo através do pro</w:t>
      </w:r>
      <w:r w:rsidR="00D67DBB">
        <w:rPr>
          <w:rFonts w:ascii="Calibri" w:hAnsi="Calibri"/>
          <w:bCs/>
          <w:sz w:val="23"/>
          <w:szCs w:val="23"/>
        </w:rPr>
        <w:t>grama “Minha Casa, Minha Vida”.</w:t>
      </w:r>
    </w:p>
    <w:p w:rsidR="00051F72" w:rsidRPr="00B478A6" w:rsidRDefault="00B478A6" w:rsidP="00051F72">
      <w:pPr>
        <w:shd w:val="clear" w:color="auto" w:fill="FFFFFF"/>
        <w:spacing w:after="100"/>
        <w:jc w:val="both"/>
        <w:rPr>
          <w:rFonts w:ascii="Calibri" w:hAnsi="Calibri"/>
          <w:bCs/>
          <w:sz w:val="23"/>
          <w:szCs w:val="23"/>
        </w:rPr>
      </w:pPr>
      <w:r>
        <w:rPr>
          <w:rFonts w:ascii="Calibri" w:hAnsi="Calibri"/>
          <w:bCs/>
          <w:sz w:val="23"/>
          <w:szCs w:val="23"/>
        </w:rPr>
        <w:tab/>
      </w:r>
      <w:r w:rsidR="00D67DBB">
        <w:rPr>
          <w:rFonts w:ascii="Calibri" w:hAnsi="Calibri"/>
          <w:bCs/>
          <w:sz w:val="23"/>
          <w:szCs w:val="23"/>
        </w:rPr>
        <w:t>C</w:t>
      </w:r>
      <w:r w:rsidR="00051F72" w:rsidRPr="00B478A6">
        <w:rPr>
          <w:rFonts w:ascii="Calibri" w:hAnsi="Calibri"/>
          <w:bCs/>
          <w:sz w:val="23"/>
          <w:szCs w:val="23"/>
        </w:rPr>
        <w:t>omo não poderia deixar de ser, que a venda do imóvel será precedida dos aspectos legais exigidos, mediante processo de licitação, na modalidade de concorrênc</w:t>
      </w:r>
      <w:r w:rsidR="00D67DBB">
        <w:rPr>
          <w:rFonts w:ascii="Calibri" w:hAnsi="Calibri"/>
          <w:bCs/>
          <w:sz w:val="23"/>
          <w:szCs w:val="23"/>
        </w:rPr>
        <w:t>ia pública, pelo valor mínimo de</w:t>
      </w:r>
      <w:r w:rsidR="00051F72" w:rsidRPr="00B478A6">
        <w:rPr>
          <w:rFonts w:ascii="Calibri" w:hAnsi="Calibri"/>
          <w:bCs/>
          <w:sz w:val="23"/>
          <w:szCs w:val="23"/>
        </w:rPr>
        <w:t xml:space="preserve"> avaliação. </w:t>
      </w:r>
    </w:p>
    <w:p w:rsidR="00051F72" w:rsidRPr="00B478A6" w:rsidRDefault="00B478A6" w:rsidP="00051F72">
      <w:pPr>
        <w:shd w:val="clear" w:color="auto" w:fill="FFFFFF"/>
        <w:spacing w:after="100"/>
        <w:jc w:val="both"/>
        <w:rPr>
          <w:rFonts w:ascii="Calibri" w:hAnsi="Calibri"/>
          <w:bCs/>
          <w:sz w:val="23"/>
          <w:szCs w:val="23"/>
        </w:rPr>
      </w:pPr>
      <w:r>
        <w:rPr>
          <w:rFonts w:ascii="Calibri" w:hAnsi="Calibri"/>
          <w:bCs/>
          <w:sz w:val="23"/>
          <w:szCs w:val="23"/>
        </w:rPr>
        <w:tab/>
      </w:r>
      <w:r w:rsidR="00051F72" w:rsidRPr="00B478A6">
        <w:rPr>
          <w:rFonts w:ascii="Calibri" w:hAnsi="Calibri"/>
          <w:bCs/>
          <w:sz w:val="23"/>
          <w:szCs w:val="23"/>
        </w:rPr>
        <w:t>Entendemos que o interesse público fica mantido, uma vez que com a venda do imóvel e o produto arrecadado, daremos adequada destinação aos recursos públicos municipais, com a implementação de projetos e políticas urbanas voltadas a toda a coletividade.</w:t>
      </w:r>
    </w:p>
    <w:p w:rsidR="00051F72" w:rsidRPr="00B478A6" w:rsidRDefault="00B478A6" w:rsidP="00051F72">
      <w:pPr>
        <w:shd w:val="clear" w:color="auto" w:fill="FFFFFF"/>
        <w:spacing w:after="100"/>
        <w:jc w:val="both"/>
        <w:rPr>
          <w:rFonts w:ascii="Calibri" w:hAnsi="Calibri"/>
          <w:bCs/>
          <w:sz w:val="23"/>
          <w:szCs w:val="23"/>
        </w:rPr>
      </w:pPr>
      <w:r>
        <w:rPr>
          <w:rFonts w:ascii="Calibri" w:hAnsi="Calibri"/>
          <w:bCs/>
          <w:sz w:val="23"/>
          <w:szCs w:val="23"/>
        </w:rPr>
        <w:tab/>
      </w:r>
      <w:r w:rsidR="00051F72" w:rsidRPr="00B478A6">
        <w:rPr>
          <w:rFonts w:ascii="Calibri" w:hAnsi="Calibri"/>
          <w:bCs/>
          <w:sz w:val="23"/>
          <w:szCs w:val="23"/>
        </w:rPr>
        <w:t xml:space="preserve">Cabe mencionar ainda que o referido imóvel passou a integrar o patrimônio do município graças ao esforço e liderança do governo municipal e sua alienação ora proposta não comprometerá nenhum setor ou segmento de nossa comunidade. </w:t>
      </w:r>
      <w:r w:rsidR="00051F72" w:rsidRPr="00B478A6">
        <w:rPr>
          <w:rFonts w:ascii="Calibri" w:hAnsi="Calibri"/>
          <w:bCs/>
          <w:sz w:val="23"/>
          <w:szCs w:val="23"/>
        </w:rPr>
        <w:tab/>
      </w:r>
      <w:r w:rsidR="00051F72" w:rsidRPr="00B478A6">
        <w:rPr>
          <w:rFonts w:ascii="Calibri" w:hAnsi="Calibri"/>
          <w:bCs/>
          <w:sz w:val="23"/>
          <w:szCs w:val="23"/>
        </w:rPr>
        <w:tab/>
      </w:r>
      <w:r w:rsidR="00051F72" w:rsidRPr="00B478A6">
        <w:rPr>
          <w:rFonts w:ascii="Calibri" w:hAnsi="Calibri"/>
          <w:bCs/>
          <w:sz w:val="23"/>
          <w:szCs w:val="23"/>
        </w:rPr>
        <w:tab/>
      </w:r>
    </w:p>
    <w:p w:rsidR="00051F72" w:rsidRPr="00B478A6" w:rsidRDefault="00B478A6" w:rsidP="00051F72">
      <w:pPr>
        <w:shd w:val="clear" w:color="auto" w:fill="FFFFFF"/>
        <w:spacing w:after="100"/>
        <w:jc w:val="both"/>
        <w:rPr>
          <w:rFonts w:ascii="Calibri" w:hAnsi="Calibri"/>
          <w:bCs/>
          <w:sz w:val="23"/>
          <w:szCs w:val="23"/>
        </w:rPr>
      </w:pPr>
      <w:r>
        <w:rPr>
          <w:rFonts w:ascii="Calibri" w:hAnsi="Calibri"/>
          <w:bCs/>
          <w:sz w:val="23"/>
          <w:szCs w:val="23"/>
        </w:rPr>
        <w:tab/>
      </w:r>
      <w:r w:rsidR="00051F72" w:rsidRPr="00B478A6">
        <w:rPr>
          <w:rFonts w:ascii="Calibri" w:hAnsi="Calibri"/>
          <w:bCs/>
          <w:sz w:val="23"/>
          <w:szCs w:val="23"/>
        </w:rPr>
        <w:t xml:space="preserve">O imóvel em questão não está sendo utilizado pelo Município pelo fato do erário público não suportar elevados custos administrativos no afã de cuidar de sua manutenção, evitando invasões, bem como impedir a degradação do ambiente com a </w:t>
      </w:r>
      <w:r w:rsidRPr="00B478A6">
        <w:rPr>
          <w:rFonts w:ascii="Calibri" w:hAnsi="Calibri"/>
          <w:bCs/>
          <w:sz w:val="23"/>
          <w:szCs w:val="23"/>
        </w:rPr>
        <w:t>consequente</w:t>
      </w:r>
      <w:r w:rsidR="00051F72" w:rsidRPr="00B478A6">
        <w:rPr>
          <w:rFonts w:ascii="Calibri" w:hAnsi="Calibri"/>
          <w:bCs/>
          <w:sz w:val="23"/>
          <w:szCs w:val="23"/>
        </w:rPr>
        <w:t xml:space="preserve"> desvalorização do patrimônio dos munícipes instalados no entorno.</w:t>
      </w:r>
    </w:p>
    <w:p w:rsidR="00051F72" w:rsidRPr="00B478A6" w:rsidRDefault="00051F72" w:rsidP="007A006C">
      <w:pPr>
        <w:shd w:val="clear" w:color="auto" w:fill="FFFFFF"/>
        <w:spacing w:after="100"/>
        <w:jc w:val="both"/>
        <w:rPr>
          <w:rFonts w:ascii="Calibri" w:hAnsi="Calibri"/>
          <w:bCs/>
          <w:sz w:val="23"/>
          <w:szCs w:val="23"/>
        </w:rPr>
      </w:pPr>
      <w:r w:rsidRPr="00B478A6">
        <w:rPr>
          <w:rFonts w:ascii="Calibri" w:hAnsi="Calibri"/>
          <w:bCs/>
          <w:sz w:val="23"/>
          <w:szCs w:val="23"/>
        </w:rPr>
        <w:tab/>
        <w:t xml:space="preserve">Pretende-se com este Projeto, fomentar o desenvolvimento desse setor da cidade, </w:t>
      </w:r>
      <w:r w:rsidR="007A006C">
        <w:rPr>
          <w:rFonts w:ascii="Calibri" w:hAnsi="Calibri"/>
          <w:bCs/>
          <w:sz w:val="23"/>
          <w:szCs w:val="23"/>
        </w:rPr>
        <w:t xml:space="preserve">considerando a alta demanda vislumbrada com a vinda da SEARA Alimentos para o Município que acarretará uma ampliação expressiva do número de funcionários, além de que se dará </w:t>
      </w:r>
      <w:r w:rsidRPr="00B478A6">
        <w:rPr>
          <w:rFonts w:ascii="Calibri" w:hAnsi="Calibri"/>
          <w:bCs/>
          <w:sz w:val="23"/>
          <w:szCs w:val="23"/>
        </w:rPr>
        <w:t xml:space="preserve">uso mais adequado no que diz respeito à mobilidade e a dinâmica urbana, ao mesmo tempo em que os </w:t>
      </w:r>
      <w:r w:rsidRPr="00B478A6">
        <w:rPr>
          <w:rFonts w:ascii="Calibri" w:hAnsi="Calibri"/>
          <w:bCs/>
          <w:sz w:val="23"/>
          <w:szCs w:val="23"/>
        </w:rPr>
        <w:lastRenderedPageBreak/>
        <w:t>investimentos públicos serão dinamizados, pela alocação dos recursos para ações que atendam de maneira mais efetiva os legítimos interesses dos contribuintes.</w:t>
      </w:r>
    </w:p>
    <w:p w:rsidR="00051F72" w:rsidRPr="00B478A6" w:rsidRDefault="00051F72" w:rsidP="00051F72">
      <w:pPr>
        <w:shd w:val="clear" w:color="auto" w:fill="FFFFFF"/>
        <w:spacing w:after="100"/>
        <w:jc w:val="both"/>
        <w:rPr>
          <w:rFonts w:ascii="Calibri" w:hAnsi="Calibri"/>
          <w:bCs/>
          <w:sz w:val="23"/>
          <w:szCs w:val="23"/>
        </w:rPr>
      </w:pPr>
    </w:p>
    <w:p w:rsidR="00051F72" w:rsidRPr="00B478A6" w:rsidRDefault="00D67DBB" w:rsidP="00051F72">
      <w:pPr>
        <w:shd w:val="clear" w:color="auto" w:fill="FFFFFF"/>
        <w:spacing w:after="100"/>
        <w:jc w:val="both"/>
        <w:rPr>
          <w:rFonts w:ascii="Calibri" w:hAnsi="Calibri"/>
          <w:bCs/>
          <w:sz w:val="23"/>
          <w:szCs w:val="23"/>
        </w:rPr>
      </w:pPr>
      <w:r>
        <w:rPr>
          <w:rFonts w:ascii="Calibri" w:hAnsi="Calibri"/>
          <w:bCs/>
          <w:sz w:val="23"/>
          <w:szCs w:val="23"/>
        </w:rPr>
        <w:tab/>
      </w:r>
      <w:r w:rsidR="00051F72" w:rsidRPr="00B478A6">
        <w:rPr>
          <w:rFonts w:ascii="Calibri" w:hAnsi="Calibri"/>
          <w:bCs/>
          <w:sz w:val="23"/>
          <w:szCs w:val="23"/>
        </w:rPr>
        <w:t>Por outro lado, é sabido de mais, que a alienação em tela propiciará o aumento da arrecadação municipal, elevando ainda mais a capacidade de investimento da Administração, proporcionando que estes recursos sejam alocados em atividades de grande interesse da nossa cidade.</w:t>
      </w:r>
    </w:p>
    <w:p w:rsidR="00051F72" w:rsidRPr="00B478A6" w:rsidRDefault="00D67DBB" w:rsidP="00051F72">
      <w:pPr>
        <w:shd w:val="clear" w:color="auto" w:fill="FFFFFF"/>
        <w:spacing w:after="100"/>
        <w:jc w:val="both"/>
        <w:rPr>
          <w:rFonts w:ascii="Calibri" w:hAnsi="Calibri"/>
          <w:bCs/>
          <w:sz w:val="23"/>
          <w:szCs w:val="23"/>
        </w:rPr>
      </w:pPr>
      <w:r>
        <w:rPr>
          <w:rFonts w:ascii="Calibri" w:hAnsi="Calibri"/>
          <w:bCs/>
          <w:sz w:val="23"/>
          <w:szCs w:val="23"/>
        </w:rPr>
        <w:tab/>
      </w:r>
      <w:r w:rsidR="00051F72" w:rsidRPr="00B478A6">
        <w:rPr>
          <w:rFonts w:ascii="Calibri" w:hAnsi="Calibri"/>
          <w:bCs/>
          <w:sz w:val="23"/>
          <w:szCs w:val="23"/>
        </w:rPr>
        <w:t>Contando, desde já, com o apoio dessa Ilustre Casa à presente iniciativa, renovo meus protestos de elevada estima e distinta consideração.</w:t>
      </w:r>
    </w:p>
    <w:p w:rsidR="00051F72" w:rsidRPr="00B478A6" w:rsidRDefault="00051F72" w:rsidP="00051F72">
      <w:pPr>
        <w:shd w:val="clear" w:color="auto" w:fill="FFFFFF"/>
        <w:spacing w:after="100"/>
        <w:jc w:val="both"/>
        <w:rPr>
          <w:rFonts w:ascii="Calibri" w:hAnsi="Calibri"/>
          <w:bCs/>
          <w:sz w:val="23"/>
          <w:szCs w:val="23"/>
        </w:rPr>
      </w:pPr>
    </w:p>
    <w:p w:rsidR="00051F72" w:rsidRPr="00B478A6" w:rsidRDefault="00051F72" w:rsidP="00051F72">
      <w:pPr>
        <w:shd w:val="clear" w:color="auto" w:fill="FFFFFF"/>
        <w:spacing w:after="100"/>
        <w:jc w:val="both"/>
        <w:rPr>
          <w:rFonts w:ascii="Calibri" w:hAnsi="Calibri"/>
          <w:bCs/>
          <w:sz w:val="23"/>
          <w:szCs w:val="23"/>
        </w:rPr>
      </w:pPr>
      <w:r w:rsidRPr="00B478A6">
        <w:rPr>
          <w:rFonts w:ascii="Calibri" w:hAnsi="Calibri"/>
          <w:bCs/>
          <w:sz w:val="23"/>
          <w:szCs w:val="23"/>
        </w:rPr>
        <w:tab/>
      </w:r>
      <w:r w:rsidRPr="00B478A6">
        <w:rPr>
          <w:rFonts w:ascii="Calibri" w:hAnsi="Calibri"/>
          <w:bCs/>
          <w:sz w:val="23"/>
          <w:szCs w:val="23"/>
        </w:rPr>
        <w:tab/>
      </w:r>
      <w:r w:rsidRPr="00B478A6">
        <w:rPr>
          <w:rFonts w:ascii="Calibri" w:hAnsi="Calibri"/>
          <w:bCs/>
          <w:sz w:val="23"/>
          <w:szCs w:val="23"/>
        </w:rPr>
        <w:tab/>
      </w:r>
      <w:r w:rsidRPr="00B478A6">
        <w:rPr>
          <w:rFonts w:ascii="Calibri" w:hAnsi="Calibri"/>
          <w:bCs/>
          <w:sz w:val="23"/>
          <w:szCs w:val="23"/>
        </w:rPr>
        <w:tab/>
      </w:r>
      <w:r w:rsidRPr="00B478A6">
        <w:rPr>
          <w:rFonts w:ascii="Calibri" w:hAnsi="Calibri"/>
          <w:bCs/>
          <w:sz w:val="23"/>
          <w:szCs w:val="23"/>
        </w:rPr>
        <w:tab/>
        <w:t>Atenciosamente.</w:t>
      </w:r>
    </w:p>
    <w:p w:rsidR="00051F72" w:rsidRPr="00B478A6" w:rsidRDefault="00051F72" w:rsidP="00051F72">
      <w:pPr>
        <w:shd w:val="clear" w:color="auto" w:fill="FFFFFF"/>
        <w:spacing w:after="100"/>
        <w:jc w:val="both"/>
        <w:rPr>
          <w:rFonts w:ascii="Calibri" w:hAnsi="Calibri"/>
          <w:bCs/>
          <w:sz w:val="23"/>
          <w:szCs w:val="23"/>
        </w:rPr>
      </w:pPr>
    </w:p>
    <w:p w:rsidR="00051F72" w:rsidRPr="00B478A6" w:rsidRDefault="00051F72" w:rsidP="00051F72">
      <w:pPr>
        <w:rPr>
          <w:rFonts w:ascii="Calibri" w:hAnsi="Calibri"/>
          <w:sz w:val="23"/>
          <w:szCs w:val="23"/>
        </w:rPr>
      </w:pPr>
    </w:p>
    <w:p w:rsidR="00051F72" w:rsidRPr="00B478A6" w:rsidRDefault="00051F72" w:rsidP="00051F72">
      <w:pPr>
        <w:pStyle w:val="Recuodecorpodetexto"/>
        <w:numPr>
          <w:ilvl w:val="0"/>
          <w:numId w:val="3"/>
        </w:numPr>
        <w:tabs>
          <w:tab w:val="clear" w:pos="432"/>
          <w:tab w:val="num" w:pos="1140"/>
        </w:tabs>
        <w:spacing w:after="0" w:line="240" w:lineRule="auto"/>
        <w:ind w:left="1140"/>
        <w:jc w:val="center"/>
        <w:rPr>
          <w:rFonts w:ascii="Calibri" w:hAnsi="Calibri"/>
          <w:b/>
          <w:bCs/>
          <w:iCs/>
          <w:sz w:val="23"/>
          <w:szCs w:val="23"/>
        </w:rPr>
      </w:pPr>
      <w:r w:rsidRPr="00B478A6">
        <w:rPr>
          <w:rFonts w:ascii="Calibri" w:hAnsi="Calibri"/>
          <w:b/>
          <w:bCs/>
          <w:iCs/>
          <w:sz w:val="23"/>
          <w:szCs w:val="23"/>
        </w:rPr>
        <w:t>CLEITON BONADIMAN</w:t>
      </w:r>
    </w:p>
    <w:p w:rsidR="00051F72" w:rsidRPr="006E4FA3" w:rsidRDefault="00051F72" w:rsidP="00051F72">
      <w:pPr>
        <w:jc w:val="center"/>
        <w:rPr>
          <w:rFonts w:ascii="Calibri" w:hAnsi="Calibri" w:cs="Times New Roman"/>
          <w:b/>
          <w:sz w:val="23"/>
          <w:szCs w:val="23"/>
        </w:rPr>
      </w:pPr>
      <w:r w:rsidRPr="00B478A6">
        <w:rPr>
          <w:rFonts w:ascii="Calibri" w:hAnsi="Calibri" w:cs="Times New Roman"/>
          <w:b/>
          <w:sz w:val="23"/>
          <w:szCs w:val="23"/>
        </w:rPr>
        <w:t xml:space="preserve">                       PREFEITO MUNICIPAL</w:t>
      </w:r>
    </w:p>
    <w:p w:rsidR="00051F72" w:rsidRPr="006E4FA3" w:rsidRDefault="00051F72" w:rsidP="00051F72">
      <w:pPr>
        <w:rPr>
          <w:rFonts w:ascii="Calibri" w:hAnsi="Calibri"/>
          <w:sz w:val="23"/>
          <w:szCs w:val="23"/>
        </w:rPr>
      </w:pPr>
      <w:r w:rsidRPr="006E4FA3">
        <w:rPr>
          <w:rFonts w:ascii="Calibri" w:hAnsi="Calibri" w:cs="Times New Roman"/>
          <w:sz w:val="23"/>
          <w:szCs w:val="23"/>
        </w:rPr>
        <w:br/>
      </w:r>
    </w:p>
    <w:p w:rsidR="00051F72" w:rsidRPr="006E4FA3" w:rsidRDefault="00051F72" w:rsidP="00051F72">
      <w:pPr>
        <w:rPr>
          <w:rFonts w:ascii="Calibri" w:hAnsi="Calibri"/>
          <w:sz w:val="23"/>
          <w:szCs w:val="23"/>
        </w:rPr>
      </w:pPr>
    </w:p>
    <w:p w:rsidR="00051F72" w:rsidRPr="00BC63BF" w:rsidRDefault="00051F72" w:rsidP="00051F72">
      <w:pPr>
        <w:jc w:val="both"/>
        <w:rPr>
          <w:rFonts w:ascii="Times New Roman" w:hAnsi="Times New Roman" w:cs="Times New Roman"/>
        </w:rPr>
      </w:pPr>
    </w:p>
    <w:p w:rsidR="00A92B26" w:rsidRPr="005561F4" w:rsidRDefault="00A92B26" w:rsidP="00A92B26">
      <w:pPr>
        <w:spacing w:after="0" w:line="240" w:lineRule="auto"/>
        <w:jc w:val="center"/>
        <w:rPr>
          <w:rFonts w:cs="Times New Roman"/>
          <w:caps/>
          <w:sz w:val="24"/>
          <w:szCs w:val="24"/>
        </w:rPr>
      </w:pPr>
    </w:p>
    <w:sectPr w:rsidR="00A92B26" w:rsidRPr="005561F4" w:rsidSect="00C51467">
      <w:headerReference w:type="default" r:id="rId7"/>
      <w:pgSz w:w="11906" w:h="16838"/>
      <w:pgMar w:top="1701" w:right="991" w:bottom="1134" w:left="1701" w:header="22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814" w:rsidRDefault="00147814" w:rsidP="00240B60">
      <w:pPr>
        <w:spacing w:after="0" w:line="240" w:lineRule="auto"/>
      </w:pPr>
      <w:r>
        <w:separator/>
      </w:r>
    </w:p>
  </w:endnote>
  <w:endnote w:type="continuationSeparator" w:id="0">
    <w:p w:rsidR="00147814" w:rsidRDefault="00147814" w:rsidP="0024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814" w:rsidRDefault="00147814" w:rsidP="00240B60">
      <w:pPr>
        <w:spacing w:after="0" w:line="240" w:lineRule="auto"/>
      </w:pPr>
      <w:r>
        <w:separator/>
      </w:r>
    </w:p>
  </w:footnote>
  <w:footnote w:type="continuationSeparator" w:id="0">
    <w:p w:rsidR="00147814" w:rsidRDefault="00147814" w:rsidP="0024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B60" w:rsidRDefault="00240B60" w:rsidP="00240B60">
    <w:pPr>
      <w:pStyle w:val="Cabealho"/>
      <w:tabs>
        <w:tab w:val="clear" w:pos="4252"/>
        <w:tab w:val="clear" w:pos="8504"/>
        <w:tab w:val="left" w:pos="2640"/>
      </w:tabs>
    </w:pPr>
  </w:p>
  <w:tbl>
    <w:tblPr>
      <w:tblW w:w="0" w:type="auto"/>
      <w:tblInd w:w="250" w:type="dxa"/>
      <w:tblLook w:val="01E0" w:firstRow="1" w:lastRow="1" w:firstColumn="1" w:lastColumn="1" w:noHBand="0" w:noVBand="0"/>
    </w:tblPr>
    <w:tblGrid>
      <w:gridCol w:w="1956"/>
      <w:gridCol w:w="6833"/>
    </w:tblGrid>
    <w:tr w:rsidR="00240B60" w:rsidRPr="008B4A55" w:rsidTr="009307EE">
      <w:tc>
        <w:tcPr>
          <w:tcW w:w="1956" w:type="dxa"/>
          <w:tcBorders>
            <w:bottom w:val="single" w:sz="4" w:space="0" w:color="auto"/>
          </w:tcBorders>
        </w:tcPr>
        <w:p w:rsidR="00240B60" w:rsidRPr="008B4A55" w:rsidRDefault="00240B60" w:rsidP="009307EE">
          <w:pPr>
            <w:pStyle w:val="Cabealho"/>
            <w:rPr>
              <w:rFonts w:ascii="Arial" w:hAnsi="Arial"/>
              <w:b/>
              <w:sz w:val="10"/>
              <w:szCs w:val="10"/>
            </w:rPr>
          </w:pPr>
        </w:p>
        <w:p w:rsidR="00240B60" w:rsidRPr="008B4A55" w:rsidRDefault="00240B60" w:rsidP="009307EE">
          <w:pPr>
            <w:pStyle w:val="Cabealho"/>
            <w:rPr>
              <w:b/>
            </w:rPr>
          </w:pPr>
          <w:r>
            <w:rPr>
              <w:b/>
              <w:noProof/>
              <w:lang w:eastAsia="pt-BR"/>
            </w:rPr>
            <w:drawing>
              <wp:inline distT="0" distB="0" distL="0" distR="0" wp14:anchorId="30716D3A" wp14:editId="0A781A19">
                <wp:extent cx="900311" cy="1114425"/>
                <wp:effectExtent l="0" t="0" r="0" b="0"/>
                <wp:docPr id="15" name="Imagem 1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355" cy="1123144"/>
                        </a:xfrm>
                        <a:prstGeom prst="rect">
                          <a:avLst/>
                        </a:prstGeom>
                        <a:noFill/>
                        <a:ln>
                          <a:noFill/>
                        </a:ln>
                      </pic:spPr>
                    </pic:pic>
                  </a:graphicData>
                </a:graphic>
              </wp:inline>
            </w:drawing>
          </w:r>
        </w:p>
      </w:tc>
      <w:tc>
        <w:tcPr>
          <w:tcW w:w="6833" w:type="dxa"/>
          <w:tcBorders>
            <w:bottom w:val="single" w:sz="4" w:space="0" w:color="auto"/>
          </w:tcBorders>
        </w:tcPr>
        <w:p w:rsidR="00240B60" w:rsidRPr="008B4A55" w:rsidRDefault="00240B60" w:rsidP="009307EE">
          <w:pPr>
            <w:pStyle w:val="Cabealho"/>
            <w:rPr>
              <w:rFonts w:ascii="Arial" w:hAnsi="Arial"/>
            </w:rPr>
          </w:pPr>
        </w:p>
        <w:p w:rsidR="00240B60" w:rsidRPr="00424F1D" w:rsidRDefault="00240B60" w:rsidP="009307EE">
          <w:pPr>
            <w:pStyle w:val="Cabealho"/>
            <w:rPr>
              <w:sz w:val="18"/>
              <w:szCs w:val="18"/>
            </w:rPr>
          </w:pPr>
          <w:r w:rsidRPr="00424F1D">
            <w:rPr>
              <w:sz w:val="18"/>
              <w:szCs w:val="18"/>
            </w:rPr>
            <w:t>ESTADO DO RIO GRANDE DO SUL</w:t>
          </w:r>
        </w:p>
        <w:p w:rsidR="00240B60" w:rsidRPr="00424F1D" w:rsidRDefault="00240B60" w:rsidP="009307EE">
          <w:pPr>
            <w:pStyle w:val="Cabealho"/>
            <w:rPr>
              <w:rFonts w:cs="Tahoma"/>
              <w:b/>
              <w:sz w:val="18"/>
              <w:szCs w:val="18"/>
            </w:rPr>
          </w:pPr>
          <w:r w:rsidRPr="00424F1D">
            <w:rPr>
              <w:rFonts w:cs="Tahoma"/>
              <w:b/>
              <w:sz w:val="18"/>
              <w:szCs w:val="18"/>
            </w:rPr>
            <w:t>PREFEITURA MUNICIPAL DE SEBERI</w:t>
          </w:r>
        </w:p>
        <w:p w:rsidR="00240B60" w:rsidRPr="00424F1D" w:rsidRDefault="00240B60" w:rsidP="009307EE">
          <w:pPr>
            <w:pStyle w:val="Cabealho"/>
            <w:rPr>
              <w:rFonts w:cs="Tahoma"/>
              <w:sz w:val="18"/>
              <w:szCs w:val="18"/>
            </w:rPr>
          </w:pPr>
          <w:r w:rsidRPr="00424F1D">
            <w:rPr>
              <w:rFonts w:cs="Tahoma"/>
              <w:sz w:val="18"/>
              <w:szCs w:val="18"/>
            </w:rPr>
            <w:t>Avenida General Flores da Cunha, 831 – Centro – CEP 98380-000</w:t>
          </w:r>
        </w:p>
        <w:p w:rsidR="00240B60" w:rsidRPr="00424F1D" w:rsidRDefault="00240B60" w:rsidP="009307EE">
          <w:pPr>
            <w:pStyle w:val="Cabealho"/>
            <w:rPr>
              <w:rFonts w:cs="Tahoma"/>
              <w:sz w:val="18"/>
              <w:szCs w:val="18"/>
            </w:rPr>
          </w:pPr>
          <w:r w:rsidRPr="00424F1D">
            <w:rPr>
              <w:rFonts w:cs="Tahoma"/>
              <w:sz w:val="18"/>
              <w:szCs w:val="18"/>
            </w:rPr>
            <w:t>Fones: 55.3746.1122 e 55.3746.1127</w:t>
          </w:r>
        </w:p>
        <w:p w:rsidR="00240B60" w:rsidRPr="00424F1D" w:rsidRDefault="00240B60" w:rsidP="009307EE">
          <w:pPr>
            <w:pStyle w:val="Cabealho"/>
            <w:rPr>
              <w:rFonts w:cs="Tahoma"/>
              <w:sz w:val="18"/>
              <w:szCs w:val="18"/>
            </w:rPr>
          </w:pPr>
          <w:proofErr w:type="spellStart"/>
          <w:r w:rsidRPr="00424F1D">
            <w:rPr>
              <w:rFonts w:cs="Tahoma"/>
              <w:sz w:val="18"/>
              <w:szCs w:val="18"/>
            </w:rPr>
            <w:t>Email</w:t>
          </w:r>
          <w:proofErr w:type="spellEnd"/>
          <w:r w:rsidRPr="00424F1D">
            <w:rPr>
              <w:rFonts w:cs="Tahoma"/>
              <w:sz w:val="18"/>
              <w:szCs w:val="18"/>
            </w:rPr>
            <w:t>: secretaria@pmseberi.com.br</w:t>
          </w:r>
        </w:p>
        <w:p w:rsidR="00240B60" w:rsidRPr="00424F1D" w:rsidRDefault="00240B60" w:rsidP="009307EE">
          <w:pPr>
            <w:pStyle w:val="Cabealho"/>
            <w:rPr>
              <w:rFonts w:cs="Tahoma"/>
              <w:sz w:val="18"/>
              <w:szCs w:val="18"/>
              <w:lang w:val="en-US"/>
            </w:rPr>
          </w:pPr>
          <w:r w:rsidRPr="00424F1D">
            <w:rPr>
              <w:rFonts w:cs="Tahoma"/>
              <w:sz w:val="18"/>
              <w:szCs w:val="18"/>
              <w:lang w:val="en-US"/>
            </w:rPr>
            <w:t>Site: www.pmseberi.com.br</w:t>
          </w:r>
        </w:p>
        <w:p w:rsidR="00240B60" w:rsidRPr="00424F1D" w:rsidRDefault="00240B60" w:rsidP="009307EE">
          <w:pPr>
            <w:pStyle w:val="Cabealho"/>
            <w:rPr>
              <w:rFonts w:cs="Tahoma"/>
              <w:sz w:val="18"/>
              <w:szCs w:val="18"/>
              <w:lang w:val="en-US"/>
            </w:rPr>
          </w:pPr>
          <w:r w:rsidRPr="00424F1D">
            <w:rPr>
              <w:rFonts w:cs="Tahoma"/>
              <w:sz w:val="18"/>
              <w:szCs w:val="18"/>
              <w:lang w:val="en-US"/>
            </w:rPr>
            <w:t>CNPJ 87.613.196/0001-78</w:t>
          </w:r>
        </w:p>
        <w:p w:rsidR="00240B60" w:rsidRPr="008B4A55" w:rsidRDefault="00240B60" w:rsidP="009307EE">
          <w:pPr>
            <w:pStyle w:val="Cabealho"/>
            <w:rPr>
              <w:rFonts w:ascii="Tahoma" w:hAnsi="Tahoma" w:cs="Tahoma"/>
              <w:lang w:val="en-US"/>
            </w:rPr>
          </w:pPr>
        </w:p>
      </w:tc>
    </w:tr>
  </w:tbl>
  <w:p w:rsidR="00240B60" w:rsidRDefault="00240B60" w:rsidP="00240B60">
    <w:pPr>
      <w:pStyle w:val="Cabealho"/>
      <w:tabs>
        <w:tab w:val="clear" w:pos="4252"/>
        <w:tab w:val="clear" w:pos="8504"/>
        <w:tab w:val="left" w:pos="2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6372505"/>
    <w:multiLevelType w:val="hybridMultilevel"/>
    <w:tmpl w:val="02364D02"/>
    <w:lvl w:ilvl="0" w:tplc="BD7E1BEE">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BC0BE1"/>
    <w:multiLevelType w:val="hybridMultilevel"/>
    <w:tmpl w:val="C6B818C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AF"/>
    <w:rsid w:val="00000737"/>
    <w:rsid w:val="000051BE"/>
    <w:rsid w:val="00007209"/>
    <w:rsid w:val="00044266"/>
    <w:rsid w:val="00044E9C"/>
    <w:rsid w:val="00051F72"/>
    <w:rsid w:val="00064B71"/>
    <w:rsid w:val="00086071"/>
    <w:rsid w:val="00091129"/>
    <w:rsid w:val="00094779"/>
    <w:rsid w:val="000C4A5C"/>
    <w:rsid w:val="000D2B25"/>
    <w:rsid w:val="000D7285"/>
    <w:rsid w:val="000E1728"/>
    <w:rsid w:val="000E54D9"/>
    <w:rsid w:val="000F247B"/>
    <w:rsid w:val="001354B0"/>
    <w:rsid w:val="001461CC"/>
    <w:rsid w:val="00147814"/>
    <w:rsid w:val="00151510"/>
    <w:rsid w:val="001633F4"/>
    <w:rsid w:val="0017099F"/>
    <w:rsid w:val="0018111A"/>
    <w:rsid w:val="001A4769"/>
    <w:rsid w:val="001A5055"/>
    <w:rsid w:val="001D1FAF"/>
    <w:rsid w:val="001E1A8C"/>
    <w:rsid w:val="001F2137"/>
    <w:rsid w:val="00205493"/>
    <w:rsid w:val="00211E32"/>
    <w:rsid w:val="00216FEA"/>
    <w:rsid w:val="00234CD1"/>
    <w:rsid w:val="00240B60"/>
    <w:rsid w:val="00244683"/>
    <w:rsid w:val="0024766E"/>
    <w:rsid w:val="00260E68"/>
    <w:rsid w:val="00265319"/>
    <w:rsid w:val="002655A6"/>
    <w:rsid w:val="00276A09"/>
    <w:rsid w:val="00280851"/>
    <w:rsid w:val="0028332E"/>
    <w:rsid w:val="00291BF9"/>
    <w:rsid w:val="002C19D5"/>
    <w:rsid w:val="002D4227"/>
    <w:rsid w:val="002E24D9"/>
    <w:rsid w:val="002E4E0B"/>
    <w:rsid w:val="00316992"/>
    <w:rsid w:val="0033686B"/>
    <w:rsid w:val="00336EC2"/>
    <w:rsid w:val="00341D5D"/>
    <w:rsid w:val="0034521B"/>
    <w:rsid w:val="003520F5"/>
    <w:rsid w:val="00357D2A"/>
    <w:rsid w:val="00364216"/>
    <w:rsid w:val="0036432A"/>
    <w:rsid w:val="00374C31"/>
    <w:rsid w:val="0037702B"/>
    <w:rsid w:val="00385D2A"/>
    <w:rsid w:val="003D74DD"/>
    <w:rsid w:val="003F0EDF"/>
    <w:rsid w:val="00410E30"/>
    <w:rsid w:val="00422834"/>
    <w:rsid w:val="00424F1D"/>
    <w:rsid w:val="0043771E"/>
    <w:rsid w:val="0046547A"/>
    <w:rsid w:val="00495F8A"/>
    <w:rsid w:val="004A5D49"/>
    <w:rsid w:val="004B2213"/>
    <w:rsid w:val="00506A64"/>
    <w:rsid w:val="00510CA9"/>
    <w:rsid w:val="00542044"/>
    <w:rsid w:val="00543CE0"/>
    <w:rsid w:val="00555203"/>
    <w:rsid w:val="005561F4"/>
    <w:rsid w:val="00580F49"/>
    <w:rsid w:val="005827C2"/>
    <w:rsid w:val="00584627"/>
    <w:rsid w:val="0058483B"/>
    <w:rsid w:val="005C1648"/>
    <w:rsid w:val="005C34D3"/>
    <w:rsid w:val="005D081B"/>
    <w:rsid w:val="005F0968"/>
    <w:rsid w:val="006161A0"/>
    <w:rsid w:val="0064629D"/>
    <w:rsid w:val="006707AE"/>
    <w:rsid w:val="0067281B"/>
    <w:rsid w:val="00683EBC"/>
    <w:rsid w:val="006A7C00"/>
    <w:rsid w:val="006B2479"/>
    <w:rsid w:val="006C135A"/>
    <w:rsid w:val="006C4118"/>
    <w:rsid w:val="006C47A0"/>
    <w:rsid w:val="006F35D3"/>
    <w:rsid w:val="00706E56"/>
    <w:rsid w:val="007074F5"/>
    <w:rsid w:val="00725863"/>
    <w:rsid w:val="00741289"/>
    <w:rsid w:val="00756C9E"/>
    <w:rsid w:val="007629EE"/>
    <w:rsid w:val="00765F30"/>
    <w:rsid w:val="007743AD"/>
    <w:rsid w:val="00777E1F"/>
    <w:rsid w:val="00790789"/>
    <w:rsid w:val="00797481"/>
    <w:rsid w:val="007A006C"/>
    <w:rsid w:val="007A3CB7"/>
    <w:rsid w:val="007B2562"/>
    <w:rsid w:val="007C630F"/>
    <w:rsid w:val="007D5343"/>
    <w:rsid w:val="0080100C"/>
    <w:rsid w:val="00836E9D"/>
    <w:rsid w:val="00842A92"/>
    <w:rsid w:val="008646E4"/>
    <w:rsid w:val="00866662"/>
    <w:rsid w:val="0087689D"/>
    <w:rsid w:val="008B3585"/>
    <w:rsid w:val="008E1AE7"/>
    <w:rsid w:val="0092262E"/>
    <w:rsid w:val="009307EE"/>
    <w:rsid w:val="00952EAE"/>
    <w:rsid w:val="00954643"/>
    <w:rsid w:val="009639A6"/>
    <w:rsid w:val="00975E97"/>
    <w:rsid w:val="009771B7"/>
    <w:rsid w:val="00984E64"/>
    <w:rsid w:val="009A2EEA"/>
    <w:rsid w:val="009C4C71"/>
    <w:rsid w:val="009D6E24"/>
    <w:rsid w:val="009E04AA"/>
    <w:rsid w:val="009E5127"/>
    <w:rsid w:val="009F0A94"/>
    <w:rsid w:val="00A02A42"/>
    <w:rsid w:val="00A04858"/>
    <w:rsid w:val="00A178D4"/>
    <w:rsid w:val="00A26E18"/>
    <w:rsid w:val="00A41977"/>
    <w:rsid w:val="00A5044A"/>
    <w:rsid w:val="00A53E26"/>
    <w:rsid w:val="00A5588C"/>
    <w:rsid w:val="00A67528"/>
    <w:rsid w:val="00A73F46"/>
    <w:rsid w:val="00A75983"/>
    <w:rsid w:val="00A92179"/>
    <w:rsid w:val="00A92B26"/>
    <w:rsid w:val="00A972D0"/>
    <w:rsid w:val="00AA3602"/>
    <w:rsid w:val="00AA436E"/>
    <w:rsid w:val="00AA4A45"/>
    <w:rsid w:val="00AB1006"/>
    <w:rsid w:val="00AF46E7"/>
    <w:rsid w:val="00B04D0F"/>
    <w:rsid w:val="00B20C81"/>
    <w:rsid w:val="00B27F48"/>
    <w:rsid w:val="00B478A6"/>
    <w:rsid w:val="00B57261"/>
    <w:rsid w:val="00B62FEE"/>
    <w:rsid w:val="00B916CE"/>
    <w:rsid w:val="00B93A9D"/>
    <w:rsid w:val="00B96E03"/>
    <w:rsid w:val="00B9771A"/>
    <w:rsid w:val="00BA20C8"/>
    <w:rsid w:val="00BA259A"/>
    <w:rsid w:val="00BA55CF"/>
    <w:rsid w:val="00BB0257"/>
    <w:rsid w:val="00BB6AF9"/>
    <w:rsid w:val="00BC005C"/>
    <w:rsid w:val="00BC13D3"/>
    <w:rsid w:val="00BE4904"/>
    <w:rsid w:val="00C05253"/>
    <w:rsid w:val="00C07A8B"/>
    <w:rsid w:val="00C224FE"/>
    <w:rsid w:val="00C26BE7"/>
    <w:rsid w:val="00C367D7"/>
    <w:rsid w:val="00C51467"/>
    <w:rsid w:val="00C55E0A"/>
    <w:rsid w:val="00C9345F"/>
    <w:rsid w:val="00C9579C"/>
    <w:rsid w:val="00CA5848"/>
    <w:rsid w:val="00CB5C34"/>
    <w:rsid w:val="00CD4FD6"/>
    <w:rsid w:val="00D05F68"/>
    <w:rsid w:val="00D13E03"/>
    <w:rsid w:val="00D20FC0"/>
    <w:rsid w:val="00D5592B"/>
    <w:rsid w:val="00D67DBB"/>
    <w:rsid w:val="00D73098"/>
    <w:rsid w:val="00D8050E"/>
    <w:rsid w:val="00D80C85"/>
    <w:rsid w:val="00D976A3"/>
    <w:rsid w:val="00DA5AE4"/>
    <w:rsid w:val="00DB55AA"/>
    <w:rsid w:val="00DD1746"/>
    <w:rsid w:val="00DD3C8E"/>
    <w:rsid w:val="00DD5840"/>
    <w:rsid w:val="00DE764B"/>
    <w:rsid w:val="00E13708"/>
    <w:rsid w:val="00E14E9C"/>
    <w:rsid w:val="00E24AE9"/>
    <w:rsid w:val="00E273C8"/>
    <w:rsid w:val="00E312D6"/>
    <w:rsid w:val="00E3545C"/>
    <w:rsid w:val="00E71ACD"/>
    <w:rsid w:val="00E80899"/>
    <w:rsid w:val="00E86F69"/>
    <w:rsid w:val="00EA1673"/>
    <w:rsid w:val="00EA2727"/>
    <w:rsid w:val="00EB1806"/>
    <w:rsid w:val="00ED1C11"/>
    <w:rsid w:val="00EF50CB"/>
    <w:rsid w:val="00F012CC"/>
    <w:rsid w:val="00F05C08"/>
    <w:rsid w:val="00F062C2"/>
    <w:rsid w:val="00F07E4B"/>
    <w:rsid w:val="00F130B2"/>
    <w:rsid w:val="00F206EB"/>
    <w:rsid w:val="00F61AAE"/>
    <w:rsid w:val="00FA317B"/>
    <w:rsid w:val="00FA5EA1"/>
    <w:rsid w:val="00FE1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9962E-DB06-497E-8AE1-AAECBDD3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57261"/>
    <w:pPr>
      <w:keepNext/>
      <w:spacing w:after="0" w:line="240" w:lineRule="auto"/>
      <w:ind w:left="708" w:firstLine="708"/>
      <w:jc w:val="both"/>
      <w:outlineLvl w:val="0"/>
    </w:pPr>
    <w:rPr>
      <w:rFonts w:ascii="Times New Roman" w:eastAsia="Times New Roman" w:hAnsi="Times New Roman" w:cs="Times New Roman"/>
      <w:b/>
      <w:bCs/>
      <w:sz w:val="24"/>
      <w:szCs w:val="20"/>
      <w:lang w:eastAsia="pt-BR"/>
    </w:rPr>
  </w:style>
  <w:style w:type="paragraph" w:styleId="Ttulo2">
    <w:name w:val="heading 2"/>
    <w:basedOn w:val="Normal"/>
    <w:next w:val="Normal"/>
    <w:link w:val="Ttulo2Char"/>
    <w:uiPriority w:val="9"/>
    <w:semiHidden/>
    <w:unhideWhenUsed/>
    <w:qFormat/>
    <w:rsid w:val="002E24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2E24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ghlight">
    <w:name w:val="highlight"/>
    <w:basedOn w:val="Fontepargpadro"/>
    <w:rsid w:val="001D1FAF"/>
  </w:style>
  <w:style w:type="paragraph" w:styleId="Textodebalo">
    <w:name w:val="Balloon Text"/>
    <w:basedOn w:val="Normal"/>
    <w:link w:val="TextodebaloChar"/>
    <w:uiPriority w:val="99"/>
    <w:semiHidden/>
    <w:unhideWhenUsed/>
    <w:rsid w:val="00FE10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0B5"/>
    <w:rPr>
      <w:rFonts w:ascii="Tahoma" w:hAnsi="Tahoma" w:cs="Tahoma"/>
      <w:sz w:val="16"/>
      <w:szCs w:val="16"/>
    </w:rPr>
  </w:style>
  <w:style w:type="character" w:customStyle="1" w:styleId="Ttulo1Char">
    <w:name w:val="Título 1 Char"/>
    <w:basedOn w:val="Fontepargpadro"/>
    <w:link w:val="Ttulo1"/>
    <w:rsid w:val="00B57261"/>
    <w:rPr>
      <w:rFonts w:ascii="Times New Roman" w:eastAsia="Times New Roman" w:hAnsi="Times New Roman" w:cs="Times New Roman"/>
      <w:b/>
      <w:bCs/>
      <w:sz w:val="24"/>
      <w:szCs w:val="20"/>
      <w:lang w:eastAsia="pt-BR"/>
    </w:rPr>
  </w:style>
  <w:style w:type="paragraph" w:styleId="Recuodecorpodetexto2">
    <w:name w:val="Body Text Indent 2"/>
    <w:basedOn w:val="Normal"/>
    <w:link w:val="Recuodecorpodetexto2Char"/>
    <w:rsid w:val="00B57261"/>
    <w:pPr>
      <w:spacing w:after="0" w:line="240" w:lineRule="auto"/>
      <w:ind w:left="144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B57261"/>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9F0A94"/>
    <w:pPr>
      <w:ind w:left="720"/>
      <w:contextualSpacing/>
    </w:pPr>
  </w:style>
  <w:style w:type="paragraph" w:styleId="Cabealho">
    <w:name w:val="header"/>
    <w:basedOn w:val="Normal"/>
    <w:link w:val="CabealhoChar"/>
    <w:unhideWhenUsed/>
    <w:rsid w:val="00240B60"/>
    <w:pPr>
      <w:tabs>
        <w:tab w:val="center" w:pos="4252"/>
        <w:tab w:val="right" w:pos="8504"/>
      </w:tabs>
      <w:spacing w:after="0" w:line="240" w:lineRule="auto"/>
    </w:pPr>
  </w:style>
  <w:style w:type="character" w:customStyle="1" w:styleId="CabealhoChar">
    <w:name w:val="Cabeçalho Char"/>
    <w:basedOn w:val="Fontepargpadro"/>
    <w:link w:val="Cabealho"/>
    <w:rsid w:val="00240B60"/>
  </w:style>
  <w:style w:type="paragraph" w:styleId="Rodap">
    <w:name w:val="footer"/>
    <w:basedOn w:val="Normal"/>
    <w:link w:val="RodapChar"/>
    <w:uiPriority w:val="99"/>
    <w:unhideWhenUsed/>
    <w:rsid w:val="00240B60"/>
    <w:pPr>
      <w:tabs>
        <w:tab w:val="center" w:pos="4252"/>
        <w:tab w:val="right" w:pos="8504"/>
      </w:tabs>
      <w:spacing w:after="0" w:line="240" w:lineRule="auto"/>
    </w:pPr>
  </w:style>
  <w:style w:type="character" w:customStyle="1" w:styleId="RodapChar">
    <w:name w:val="Rodapé Char"/>
    <w:basedOn w:val="Fontepargpadro"/>
    <w:link w:val="Rodap"/>
    <w:uiPriority w:val="99"/>
    <w:rsid w:val="00240B60"/>
  </w:style>
  <w:style w:type="character" w:styleId="Hyperlink">
    <w:name w:val="Hyperlink"/>
    <w:basedOn w:val="Fontepargpadro"/>
    <w:uiPriority w:val="99"/>
    <w:unhideWhenUsed/>
    <w:rsid w:val="0017099F"/>
    <w:rPr>
      <w:color w:val="0000FF"/>
      <w:u w:val="single"/>
    </w:rPr>
  </w:style>
  <w:style w:type="paragraph" w:styleId="Corpodetexto">
    <w:name w:val="Body Text"/>
    <w:basedOn w:val="Normal"/>
    <w:link w:val="CorpodetextoChar"/>
    <w:uiPriority w:val="99"/>
    <w:unhideWhenUsed/>
    <w:rsid w:val="00C26BE7"/>
    <w:pPr>
      <w:spacing w:after="120"/>
    </w:pPr>
  </w:style>
  <w:style w:type="character" w:customStyle="1" w:styleId="CorpodetextoChar">
    <w:name w:val="Corpo de texto Char"/>
    <w:basedOn w:val="Fontepargpadro"/>
    <w:link w:val="Corpodetexto"/>
    <w:uiPriority w:val="99"/>
    <w:rsid w:val="00C26BE7"/>
  </w:style>
  <w:style w:type="character" w:styleId="Forte">
    <w:name w:val="Strong"/>
    <w:qFormat/>
    <w:rsid w:val="00C26BE7"/>
    <w:rPr>
      <w:b/>
      <w:bCs/>
    </w:rPr>
  </w:style>
  <w:style w:type="paragraph" w:styleId="NormalWeb">
    <w:name w:val="Normal (Web)"/>
    <w:basedOn w:val="Normal"/>
    <w:uiPriority w:val="99"/>
    <w:semiHidden/>
    <w:unhideWhenUsed/>
    <w:rsid w:val="00A67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6161A0"/>
    <w:pPr>
      <w:spacing w:after="120"/>
      <w:ind w:left="283"/>
    </w:pPr>
  </w:style>
  <w:style w:type="character" w:customStyle="1" w:styleId="RecuodecorpodetextoChar">
    <w:name w:val="Recuo de corpo de texto Char"/>
    <w:basedOn w:val="Fontepargpadro"/>
    <w:link w:val="Recuodecorpodetexto"/>
    <w:uiPriority w:val="99"/>
    <w:semiHidden/>
    <w:rsid w:val="006161A0"/>
  </w:style>
  <w:style w:type="paragraph" w:styleId="Corpodetexto2">
    <w:name w:val="Body Text 2"/>
    <w:basedOn w:val="Normal"/>
    <w:link w:val="Corpodetexto2Char"/>
    <w:uiPriority w:val="99"/>
    <w:unhideWhenUsed/>
    <w:rsid w:val="006161A0"/>
    <w:pPr>
      <w:spacing w:after="120" w:line="480" w:lineRule="auto"/>
    </w:pPr>
  </w:style>
  <w:style w:type="character" w:customStyle="1" w:styleId="Corpodetexto2Char">
    <w:name w:val="Corpo de texto 2 Char"/>
    <w:basedOn w:val="Fontepargpadro"/>
    <w:link w:val="Corpodetexto2"/>
    <w:uiPriority w:val="99"/>
    <w:rsid w:val="006161A0"/>
  </w:style>
  <w:style w:type="table" w:styleId="Tabelacomgrade">
    <w:name w:val="Table Grid"/>
    <w:basedOn w:val="Tabelanormal"/>
    <w:uiPriority w:val="39"/>
    <w:rsid w:val="006161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2E24D9"/>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2E24D9"/>
    <w:rPr>
      <w:rFonts w:asciiTheme="majorHAnsi" w:eastAsiaTheme="majorEastAsia" w:hAnsiTheme="majorHAnsi" w:cstheme="majorBidi"/>
      <w:i/>
      <w:iCs/>
      <w:color w:val="365F91" w:themeColor="accent1" w:themeShade="BF"/>
    </w:rPr>
  </w:style>
  <w:style w:type="paragraph" w:styleId="Recuodecorpodetexto3">
    <w:name w:val="Body Text Indent 3"/>
    <w:basedOn w:val="Normal"/>
    <w:link w:val="Recuodecorpodetexto3Char"/>
    <w:uiPriority w:val="99"/>
    <w:semiHidden/>
    <w:unhideWhenUsed/>
    <w:rsid w:val="002E24D9"/>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E24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5962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 do Windows</cp:lastModifiedBy>
  <cp:revision>2</cp:revision>
  <cp:lastPrinted>2019-07-17T15:50:00Z</cp:lastPrinted>
  <dcterms:created xsi:type="dcterms:W3CDTF">2019-08-05T13:22:00Z</dcterms:created>
  <dcterms:modified xsi:type="dcterms:W3CDTF">2019-08-05T13:22:00Z</dcterms:modified>
</cp:coreProperties>
</file>