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74" w:lineRule="atLeast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2"/>
          <w:szCs w:val="22"/>
          <w:lang w:eastAsia="pt-BR"/>
        </w:rPr>
      </w:pPr>
    </w:p>
    <w:p>
      <w:pPr>
        <w:shd w:val="clear" w:color="auto" w:fill="FFFFFF"/>
        <w:spacing w:after="0" w:line="274" w:lineRule="atLeast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2"/>
          <w:szCs w:val="22"/>
          <w:lang w:eastAsia="pt-BR"/>
        </w:rPr>
      </w:pPr>
    </w:p>
    <w:p>
      <w:pPr>
        <w:shd w:val="clear" w:color="auto" w:fill="FFFFFF"/>
        <w:spacing w:after="0" w:line="274" w:lineRule="atLeast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2"/>
          <w:szCs w:val="22"/>
          <w:lang w:eastAsia="pt-BR"/>
        </w:rPr>
      </w:pPr>
    </w:p>
    <w:p>
      <w:pPr>
        <w:shd w:val="clear" w:color="auto" w:fill="FFFFFF"/>
        <w:spacing w:after="0" w:line="274" w:lineRule="atLeast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2"/>
          <w:szCs w:val="22"/>
          <w:lang w:eastAsia="pt-BR"/>
        </w:rPr>
      </w:pPr>
    </w:p>
    <w:p>
      <w:pPr>
        <w:shd w:val="clear" w:color="auto" w:fill="FFFFFF"/>
        <w:spacing w:after="0" w:line="274" w:lineRule="atLeast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2"/>
          <w:szCs w:val="22"/>
          <w:lang w:eastAsia="pt-BR"/>
        </w:rPr>
      </w:pPr>
      <w:bookmarkStart w:id="0" w:name="_GoBack"/>
      <w:bookmarkEnd w:id="0"/>
    </w:p>
    <w:p>
      <w:pPr>
        <w:shd w:val="clear" w:color="auto" w:fill="FFFFFF"/>
        <w:spacing w:after="0" w:line="274" w:lineRule="atLeast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2"/>
          <w:szCs w:val="22"/>
          <w:lang w:eastAsia="pt-BR"/>
        </w:rPr>
      </w:pPr>
    </w:p>
    <w:p>
      <w:pPr>
        <w:shd w:val="clear" w:color="auto" w:fill="FFFFFF"/>
        <w:spacing w:after="0" w:line="274" w:lineRule="atLeast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2"/>
          <w:szCs w:val="22"/>
          <w:lang w:eastAsia="pt-BR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2"/>
          <w:szCs w:val="22"/>
          <w:lang w:eastAsia="pt-BR"/>
        </w:rPr>
        <w:t>Ata nº 0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2"/>
          <w:szCs w:val="22"/>
          <w:lang w:val="en-US" w:eastAsia="pt-BR"/>
        </w:rPr>
        <w:t>7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2"/>
          <w:szCs w:val="22"/>
          <w:lang w:eastAsia="pt-BR"/>
        </w:rPr>
        <w:t>/2022</w:t>
      </w:r>
    </w:p>
    <w:p>
      <w:pPr>
        <w:shd w:val="clear" w:color="auto" w:fill="FFFFFF"/>
        <w:spacing w:after="0" w:line="274" w:lineRule="atLeast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2"/>
          <w:szCs w:val="22"/>
          <w:lang w:eastAsia="pt-BR"/>
        </w:rPr>
      </w:pPr>
    </w:p>
    <w:p>
      <w:pPr>
        <w:shd w:val="clear" w:color="auto" w:fill="FFFFFF"/>
        <w:spacing w:after="0" w:line="274" w:lineRule="atLeast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2"/>
          <w:szCs w:val="22"/>
          <w:lang w:eastAsia="pt-BR"/>
        </w:rPr>
      </w:pPr>
    </w:p>
    <w:p>
      <w:pPr>
        <w:shd w:val="clear" w:color="auto" w:fill="FFFFFF"/>
        <w:spacing w:after="0" w:line="274" w:lineRule="atLeast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2"/>
          <w:szCs w:val="22"/>
          <w:lang w:eastAsia="pt-BR"/>
        </w:rPr>
      </w:pPr>
    </w:p>
    <w:p>
      <w:pPr>
        <w:shd w:val="clear" w:color="auto" w:fill="FFFFFF"/>
        <w:spacing w:after="0" w:line="274" w:lineRule="atLeast"/>
        <w:jc w:val="center"/>
        <w:rPr>
          <w:rFonts w:hint="default" w:ascii="Times New Roman" w:hAnsi="Times New Roman" w:eastAsia="Times New Roman" w:cs="Times New Roman"/>
          <w:color w:val="000000"/>
          <w:sz w:val="22"/>
          <w:szCs w:val="22"/>
          <w:lang w:eastAsia="pt-BR"/>
        </w:rPr>
      </w:pPr>
    </w:p>
    <w:p>
      <w:pPr>
        <w:ind w:left="0" w:leftChars="0" w:firstLine="479" w:firstLineChars="21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eastAsia="pt-BR"/>
        </w:rPr>
        <w:t xml:space="preserve">Aos </w:t>
      </w: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dezoito</w:t>
      </w: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eastAsia="pt-BR"/>
        </w:rPr>
        <w:t xml:space="preserve"> dias do mês de </w:t>
      </w: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abril</w:t>
      </w: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eastAsia="pt-BR"/>
        </w:rPr>
        <w:t xml:space="preserve"> de dois mil e vinte e dois</w:t>
      </w:r>
      <w:r>
        <w:rPr>
          <w:rFonts w:hint="default" w:ascii="Times New Roman" w:hAnsi="Times New Roman" w:eastAsia="SimSun" w:cs="Times New Roman"/>
          <w:sz w:val="22"/>
          <w:szCs w:val="22"/>
        </w:rPr>
        <w:t>, reuniram-se nas dependências do Plenário Olivio Grassi, da Câmara Municipal de Seberi</w:t>
      </w:r>
      <w:r>
        <w:rPr>
          <w:rFonts w:hint="default" w:ascii="Times New Roman" w:hAnsi="Times New Roman" w:cs="Times New Roman"/>
          <w:sz w:val="22"/>
          <w:szCs w:val="22"/>
        </w:rPr>
        <w:t xml:space="preserve">-RS,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os servidores do Poder Legislativo Municipal</w:t>
      </w:r>
      <w:r>
        <w:rPr>
          <w:rFonts w:hint="default" w:ascii="Times New Roman" w:hAnsi="Times New Roman" w:cs="Times New Roman"/>
          <w:sz w:val="22"/>
          <w:szCs w:val="22"/>
        </w:rPr>
        <w:t>, Tamara Ve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r</w:t>
      </w:r>
      <w:r>
        <w:rPr>
          <w:rFonts w:hint="default" w:ascii="Times New Roman" w:hAnsi="Times New Roman" w:cs="Times New Roman"/>
          <w:sz w:val="22"/>
          <w:szCs w:val="22"/>
        </w:rPr>
        <w:t>nier, Sidene de Camargo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e Hélio Francisco Sauer e</w:t>
      </w:r>
      <w:r>
        <w:rPr>
          <w:rFonts w:hint="default" w:ascii="Times New Roman" w:hAnsi="Times New Roman" w:cs="Times New Roman"/>
          <w:sz w:val="22"/>
          <w:szCs w:val="22"/>
        </w:rPr>
        <w:t xml:space="preserve"> os seguintes Edis: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Júlio Gonchoroski; Luís Carlos Silva Fortes; Mara Lúcia de Araújo Falcão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 xml:space="preserve">; João dos Santos Lopes; 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Janio Guilherme Barrea Queiroz; Leonardo Milani Seckler; Valdir Nunes e Ademir Vitali </w:t>
      </w:r>
      <w:r>
        <w:rPr>
          <w:rFonts w:hint="default" w:ascii="Times New Roman" w:hAnsi="Times New Roman" w:cs="Times New Roman"/>
          <w:bCs/>
          <w:sz w:val="22"/>
          <w:szCs w:val="22"/>
        </w:rPr>
        <w:t>para a sessão Ordinária,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sob a presidência do vereador Luis Carlos Silva Fortes. D</w:t>
      </w:r>
      <w:r>
        <w:rPr>
          <w:rFonts w:hint="default" w:ascii="Times New Roman" w:hAnsi="Times New Roman" w:eastAsia="SimSun" w:cs="Times New Roman"/>
          <w:sz w:val="22"/>
          <w:szCs w:val="22"/>
        </w:rPr>
        <w:t>ando início à Sessão, às 19 horas, o Presidente da Câmara Municipal de Seberi,</w:t>
      </w:r>
      <w:r>
        <w:rPr>
          <w:rFonts w:hint="default" w:ascii="Times New Roman" w:hAnsi="Times New Roman" w:cs="Times New Roman"/>
          <w:sz w:val="22"/>
          <w:szCs w:val="22"/>
        </w:rPr>
        <w:t xml:space="preserve"> Luis Carlos Silva Fortes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sz w:val="22"/>
          <w:szCs w:val="22"/>
        </w:rPr>
        <w:t>pediu as bênçãos divinas para abençoar os trabalhos da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presente</w:t>
      </w:r>
      <w:r>
        <w:rPr>
          <w:rFonts w:hint="default" w:ascii="Times New Roman" w:hAnsi="Times New Roman" w:cs="Times New Roman"/>
          <w:sz w:val="22"/>
          <w:szCs w:val="22"/>
        </w:rPr>
        <w:t xml:space="preserve"> Sessão ordinária. Após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,</w:t>
      </w:r>
      <w:r>
        <w:rPr>
          <w:rFonts w:hint="default" w:ascii="Times New Roman" w:hAnsi="Times New Roman" w:cs="Times New Roman"/>
          <w:sz w:val="22"/>
          <w:szCs w:val="22"/>
        </w:rPr>
        <w:t xml:space="preserve"> passou a palavra para a Primeira Secretária da Mesa, vereadora Mara Lúcia de Araújo Falcão para proceder à leitura das Indicações apresentadas de n°s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16; 17 e 18</w:t>
      </w:r>
      <w:r>
        <w:rPr>
          <w:rFonts w:hint="default" w:ascii="Times New Roman" w:hAnsi="Times New Roman" w:cs="Times New Roman"/>
          <w:sz w:val="22"/>
          <w:szCs w:val="22"/>
        </w:rPr>
        <w:t>/2022. As referidas Indicações apresentadas foram lidas e submetidas à votação foram todas aprovadas por unanimidade. A Ata de n° 0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6</w:t>
      </w:r>
      <w:r>
        <w:rPr>
          <w:rFonts w:hint="default" w:ascii="Times New Roman" w:hAnsi="Times New Roman" w:cs="Times New Roman"/>
          <w:sz w:val="22"/>
          <w:szCs w:val="22"/>
        </w:rPr>
        <w:t>/2022 foi submetida à apreciação e aprovada por unanimidade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entre os Edis</w:t>
      </w:r>
      <w:r>
        <w:rPr>
          <w:rFonts w:hint="default" w:ascii="Times New Roman" w:hAnsi="Times New Roman" w:cs="Times New Roman"/>
          <w:sz w:val="22"/>
          <w:szCs w:val="22"/>
        </w:rPr>
        <w:t>.Os oradores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presentes</w:t>
      </w:r>
      <w:r>
        <w:rPr>
          <w:rFonts w:hint="default" w:ascii="Times New Roman" w:hAnsi="Times New Roman" w:cs="Times New Roman"/>
          <w:sz w:val="22"/>
          <w:szCs w:val="22"/>
        </w:rPr>
        <w:t>, inscritos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, pela ordem</w:t>
      </w:r>
      <w:r>
        <w:rPr>
          <w:rFonts w:hint="default" w:ascii="Times New Roman" w:hAnsi="Times New Roman" w:cs="Times New Roman"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João dos Santos Lopes Leonardo Milani Seckler e </w:t>
      </w:r>
      <w:r>
        <w:rPr>
          <w:rFonts w:hint="default" w:ascii="Times New Roman" w:hAnsi="Times New Roman" w:cs="Times New Roman"/>
          <w:sz w:val="22"/>
          <w:szCs w:val="22"/>
        </w:rPr>
        <w:t>Julio Gonchorosk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i abriram mão do uso da palavra</w:t>
      </w:r>
      <w:r>
        <w:rPr>
          <w:rFonts w:hint="default" w:ascii="Times New Roman" w:hAnsi="Times New Roman" w:cs="Times New Roman"/>
          <w:sz w:val="22"/>
          <w:szCs w:val="22"/>
        </w:rPr>
        <w:t>.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Na ordem do dia, dando prosseguimento aos trabalhos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,</w:t>
      </w:r>
      <w:r>
        <w:rPr>
          <w:rFonts w:hint="default" w:ascii="Times New Roman" w:hAnsi="Times New Roman" w:cs="Times New Roman"/>
          <w:sz w:val="22"/>
          <w:szCs w:val="22"/>
        </w:rPr>
        <w:t xml:space="preserve"> o Presidente da casa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, Luis Carlos Silva Fortes,</w:t>
      </w:r>
      <w:r>
        <w:rPr>
          <w:rFonts w:hint="default" w:ascii="Times New Roman" w:hAnsi="Times New Roman" w:cs="Times New Roman"/>
          <w:sz w:val="22"/>
          <w:szCs w:val="22"/>
        </w:rPr>
        <w:t xml:space="preserve"> submeteu à apreciação e votação do Plenário os seguintes Projetos de Lei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que tiveram parecer oral favorável da assessoria jurídica da Casa Legislativa manifestado na sessão ordinária</w:t>
      </w:r>
      <w:r>
        <w:rPr>
          <w:rFonts w:hint="default" w:ascii="Times New Roman" w:hAnsi="Times New Roman" w:cs="Times New Roman"/>
          <w:sz w:val="22"/>
          <w:szCs w:val="22"/>
        </w:rPr>
        <w:t xml:space="preserve">: Projeto de Lei do Executivo de n°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40</w:t>
      </w:r>
      <w:r>
        <w:rPr>
          <w:rFonts w:hint="default" w:ascii="Times New Roman" w:hAnsi="Times New Roman" w:cs="Times New Roman"/>
          <w:sz w:val="22"/>
          <w:szCs w:val="22"/>
        </w:rPr>
        <w:t xml:space="preserve">/2022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que </w:t>
      </w:r>
      <w:r>
        <w:rPr>
          <w:rFonts w:hint="default" w:ascii="Times New Roman" w:hAnsi="Times New Roman" w:cs="Times New Roman"/>
          <w:sz w:val="22"/>
          <w:szCs w:val="22"/>
        </w:rPr>
        <w:t xml:space="preserve">foi aprovado por unanimidade; o Projeto de Lei do Executivo de n°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41</w:t>
      </w:r>
      <w:r>
        <w:rPr>
          <w:rFonts w:hint="default" w:ascii="Times New Roman" w:hAnsi="Times New Roman" w:cs="Times New Roman"/>
          <w:sz w:val="22"/>
          <w:szCs w:val="22"/>
        </w:rPr>
        <w:t xml:space="preserve">/2022 foi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baixado a pedido do vereador Ademir Vitali, da bancada Progressita</w:t>
      </w:r>
      <w:r>
        <w:rPr>
          <w:rFonts w:hint="default" w:ascii="Times New Roman" w:hAnsi="Times New Roman" w:cs="Times New Roman"/>
          <w:sz w:val="22"/>
          <w:szCs w:val="22"/>
        </w:rPr>
        <w:t>; o projeto de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Decreto legislativo n° 01/2022 foi aprovado por unanimidade. .</w:t>
      </w:r>
      <w:r>
        <w:rPr>
          <w:rFonts w:hint="default" w:ascii="Times New Roman" w:hAnsi="Times New Roman" w:cs="Times New Roman"/>
          <w:sz w:val="22"/>
          <w:szCs w:val="22"/>
        </w:rPr>
        <w:t>Nada mais havendo a constar o presidente agradeceu a presença de todos e deu por encerrado os trabalhos referentes a esta sessão ordinária.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Plenário Olívio Grassi da Câmara Municipal de Vereadores,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18</w:t>
      </w:r>
      <w:r>
        <w:rPr>
          <w:rFonts w:hint="default" w:ascii="Times New Roman" w:hAnsi="Times New Roman" w:cs="Times New Roman"/>
          <w:sz w:val="22"/>
          <w:szCs w:val="22"/>
        </w:rPr>
        <w:t xml:space="preserve"> de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abril</w:t>
      </w:r>
      <w:r>
        <w:rPr>
          <w:rFonts w:hint="default" w:ascii="Times New Roman" w:hAnsi="Times New Roman" w:cs="Times New Roman"/>
          <w:sz w:val="22"/>
          <w:szCs w:val="22"/>
        </w:rPr>
        <w:t xml:space="preserve"> de 2022.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___________________________________     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 xml:space="preserve">       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____________________________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Luis Carlos Silva Fortes  </w:t>
      </w:r>
      <w:r>
        <w:rPr>
          <w:rFonts w:hint="default" w:ascii="Times New Roman" w:hAnsi="Times New Roman" w:cs="Times New Roman"/>
          <w:b/>
          <w:sz w:val="22"/>
          <w:szCs w:val="22"/>
        </w:rPr>
        <w:tab/>
      </w:r>
      <w:r>
        <w:rPr>
          <w:rFonts w:hint="default" w:ascii="Times New Roman" w:hAnsi="Times New Roman" w:cs="Times New Roman"/>
          <w:b/>
          <w:sz w:val="22"/>
          <w:szCs w:val="22"/>
        </w:rPr>
        <w:tab/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 xml:space="preserve">                  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Mara Lúcia de Araújo Falcão  Presidente da Câmara Municipal              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 xml:space="preserve">          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Primeir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>a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Secretári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>a</w:t>
      </w:r>
    </w:p>
    <w:p>
      <w:pPr>
        <w:pStyle w:val="4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7635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sz w:val="22"/>
          <w:szCs w:val="22"/>
        </w:rPr>
      </w:pP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D59B8"/>
    <w:rsid w:val="0B3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" w:hAnsi="Arial" w:eastAsiaTheme="minorHAnsi" w:cstheme="minorBidi"/>
      <w:sz w:val="24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2022-04-19T12:08:00Z</dcterms:created>
  <dc:creator>Usuario</dc:creator>
  <cp:lastModifiedBy>Usuario</cp:lastModifiedBy>
  <cp:lastPrinted>2022-04-19T12:19:51Z</cp:lastPrinted>
  <dcterms:modified xsi:type="dcterms:W3CDTF">2022-04-19T12:21:14Z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34DB601DCE0F48C1B3190880314D756E</vt:lpwstr>
  </property>
</Properties>
</file>