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hanging="142"/>
        <w:jc w:val="both"/>
        <w:rPr>
          <w:rFonts w:ascii="Calibri" w:hAnsi="Calibri" w:eastAsia="Helvetica;Arial" w:cs="Arial"/>
          <w:b/>
          <w:caps/>
          <w:sz w:val="23"/>
          <w:szCs w:val="23"/>
        </w:rPr>
      </w:pPr>
      <w:bookmarkStart w:id="0" w:name="_GoBack"/>
      <w:bookmarkEnd w:id="0"/>
      <w:r>
        <w:rPr>
          <w:rFonts w:ascii="Calibri" w:hAnsi="Calibri"/>
          <w:b/>
          <w:sz w:val="23"/>
          <w:szCs w:val="23"/>
        </w:rPr>
        <w:t>PROJETO DE LEI MUNICIPAL Nº 04/2020</w:t>
      </w:r>
    </w:p>
    <w:p>
      <w:pPr>
        <w:ind w:left="3969" w:right="-39"/>
        <w:jc w:val="both"/>
        <w:rPr>
          <w:b/>
          <w:sz w:val="23"/>
          <w:szCs w:val="23"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CONTAS ORÇAMENTÁRIAS DE DESPESA (ELEMENTOS), NO ORÇAMENTO MUNICIPAL VIGENTE, E DÁ OUTRAS PROVIDÊNCIAS.</w:t>
      </w: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-3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>
      <w:pPr>
        <w:pStyle w:val="5"/>
        <w:spacing w:after="0" w:line="240" w:lineRule="auto"/>
        <w:ind w:left="14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 PREFEITO MUNICIPAL DE SEBERI</w:t>
      </w:r>
      <w:r>
        <w:rPr>
          <w:rFonts w:asciiTheme="minorHAnsi" w:hAnsiTheme="minorHAnsi" w:cstheme="minorHAnsi"/>
          <w:sz w:val="23"/>
          <w:szCs w:val="23"/>
        </w:rPr>
        <w:t xml:space="preserve">, Estado do Rio Grande do Sul, no uso das atribuições que lhe são conferidas pela Lei Orgânica do Município e legislação em vigor, </w:t>
      </w:r>
    </w:p>
    <w:p>
      <w:pPr>
        <w:pStyle w:val="5"/>
        <w:spacing w:after="0" w:line="240" w:lineRule="auto"/>
        <w:ind w:left="142"/>
        <w:rPr>
          <w:rFonts w:asciiTheme="minorHAnsi" w:hAnsiTheme="minorHAnsi" w:cstheme="minorHAnsi"/>
          <w:sz w:val="23"/>
          <w:szCs w:val="23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FAÇO saber que a Câmara Municipal aprovou e eu sanciono e promulgo a seguinte Lei: 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abrir crédito adicional especial para inclusão de contas orçamentárias de despesa no orçamento municipal vigente, no valor de R$ 60.000,00 (Sessenta mil reais, com a seguinte classificação:</w:t>
      </w: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SECRETARIA DE ADMINISTRAÇÃO E PLANEJAMENTO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Funcional Programática: 0901.06.183.10.2118 Cercamento e Monitoramento Eletrônico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3.3.90.30.00.00.00.00. Material de Consumo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4.000,00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3.3.90.39.00.00.00.00. Outros Serviços de Terceiros PJ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R$ 45.000,00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3.3.90.40.00.00.00.00. Serviços de TIC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7.000,00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4.4.90.52.00.00.00.00. Equipamentos e Material Permanente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4.000,00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Recurso: 0001 Livre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R$ 60.000,00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Especial: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R$ 60.000,00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 xml:space="preserve"> A despesa do presente artigo fica incluída nas prioridades do Plano Plurianual 2018-2021 e da Lei de Diretrizes Orçamentárias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2º</w:t>
      </w:r>
      <w:r>
        <w:rPr>
          <w:rFonts w:asciiTheme="minorHAnsi" w:hAnsiTheme="minorHAnsi" w:cstheme="minorHAnsi"/>
          <w:sz w:val="23"/>
          <w:szCs w:val="23"/>
        </w:rPr>
        <w:t>. Servirão de recursos para cobertura do crédito adicional especial previsto no artigo 1º desta Lei, em valores equivalentes, ou seja, R$ 60.000,00 (sessenta mil reais) os provenientes da redução da reserva de contingência.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3º.</w:t>
      </w:r>
      <w:r>
        <w:rPr>
          <w:rFonts w:asciiTheme="minorHAnsi" w:hAnsiTheme="minorHAnsi" w:cstheme="minorHAnsi"/>
          <w:sz w:val="23"/>
          <w:szCs w:val="23"/>
        </w:rPr>
        <w:t xml:space="preserve"> Esta Lei entra em vigor na data de sua publicação, retroagindo seus efeitos a 1º de janeiro de 2020.</w:t>
      </w:r>
    </w:p>
    <w:p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pStyle w:val="10"/>
        <w:numPr>
          <w:ilvl w:val="0"/>
          <w:numId w:val="1"/>
        </w:numPr>
        <w:spacing w:after="0"/>
        <w:ind w:left="431" w:hanging="431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GABINETE DO PREFEITO MUNICIPAL</w:t>
      </w:r>
    </w:p>
    <w:p>
      <w:pPr>
        <w:pStyle w:val="10"/>
        <w:numPr>
          <w:ilvl w:val="0"/>
          <w:numId w:val="1"/>
        </w:numPr>
        <w:spacing w:after="0"/>
        <w:ind w:left="431" w:hanging="431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SEBERI - RS, 15 DE JANEIRO DE 2020</w:t>
      </w:r>
    </w:p>
    <w:p>
      <w:pPr>
        <w:pStyle w:val="10"/>
        <w:numPr>
          <w:ilvl w:val="0"/>
          <w:numId w:val="1"/>
        </w:numPr>
        <w:spacing w:after="0"/>
        <w:ind w:left="431" w:hanging="431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>
      <w:pPr>
        <w:pStyle w:val="10"/>
        <w:spacing w:after="0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>
      <w:pPr>
        <w:ind w:left="1416" w:firstLine="708"/>
        <w:jc w:val="center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ISMAEL MARCOS KARPINSKI</w:t>
      </w:r>
    </w:p>
    <w:p>
      <w:pPr>
        <w:ind w:left="2124"/>
        <w:jc w:val="center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PREFEITO MUNICIPAL EM EXERCÍCIO</w:t>
      </w:r>
    </w:p>
    <w:p>
      <w:pPr>
        <w:pStyle w:val="10"/>
        <w:spacing w:after="0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04/2020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suppressAutoHyphens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 o presente, encaminhamos a Vossa Excelência, para que seja submetido à apreciação e aprovação dessa Colenda Câmara Municipal, o presente Projeto de Lei que autoriza o município implantar serviços de vigilância eletrônica.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widowControl w:val="0"/>
        <w:suppressAutoHyphens/>
        <w:ind w:firstLine="1418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Os serviços supramencionados visam a locação e manutenção de equipamentos e instalações necessários ao videomonitoramento da cidade de Seberi, no intuito de promover maior segurança à população, demonstrada, desta forma, a existência de finalidades de interesse público.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inclusão das contas de receita e de despesa ora propostas são necessárias para o atendimento dos dispositivos legais relacionados à escrituração contábil das mesmas, ou seja, promover a provisão de recursos necessários para atender às despesas classificadas no projeto em epígrafe, considerando que a despesa não foi prevista no Orçamento Anual do Município para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 mesma forma, o Projeto de Lei prevê a inclusão das metas contempladas pelo convênio no Plano Plurianual de 2018 a 2021, e nas Diretrizes Orçamentárias de 2020, pois somente dessa forma é que a Administração Municipal poderá executar o projeto pertinente aos recursos aqui previstos. 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widowControl w:val="0"/>
        <w:suppressAutoHyphens/>
        <w:ind w:firstLine="1418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Posto isto, Nobres Vereadores, solicitamos a deliberação e a aprovação da presente proposta, submetendo-a ao regime de urgência para a sua tramitação, observado o disposto no Regimento Interno dessa Câmara Municipal.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>
      <w:pPr>
        <w:ind w:left="708" w:firstLine="708"/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Atenciosamente</w:t>
      </w:r>
    </w:p>
    <w:p>
      <w:pPr>
        <w:ind w:left="1416" w:firstLine="708"/>
        <w:jc w:val="both"/>
        <w:rPr>
          <w:rFonts w:ascii="Calibri" w:hAnsi="Calibri"/>
          <w:b/>
          <w:bCs/>
          <w:sz w:val="23"/>
          <w:szCs w:val="23"/>
        </w:rPr>
      </w:pPr>
    </w:p>
    <w:p>
      <w:pPr>
        <w:ind w:left="1416" w:firstLine="708"/>
        <w:jc w:val="both"/>
        <w:rPr>
          <w:rFonts w:ascii="Calibri" w:hAnsi="Calibri"/>
          <w:b/>
          <w:bCs/>
          <w:sz w:val="23"/>
          <w:szCs w:val="23"/>
        </w:rPr>
      </w:pPr>
    </w:p>
    <w:p>
      <w:pPr>
        <w:ind w:left="1416"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 xml:space="preserve">             </w:t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Ismael Marcos Karpinski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 xml:space="preserve">      Prefeito Municipal em Exercício </w:t>
      </w:r>
    </w:p>
    <w:sectPr>
      <w:headerReference r:id="rId3" w:type="default"/>
      <w:pgSz w:w="11906" w:h="16838"/>
      <w:pgMar w:top="1417" w:right="707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  <w:sz w:val="10"/>
              <w:szCs w:val="10"/>
            </w:rPr>
          </w:pPr>
        </w:p>
        <w:p>
          <w:pPr>
            <w:pStyle w:val="7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</w:pPr>
        </w:p>
        <w:p>
          <w:pPr>
            <w:pStyle w:val="7"/>
            <w:rPr>
              <w:sz w:val="16"/>
              <w:szCs w:val="16"/>
            </w:rPr>
          </w:pPr>
          <w:r>
            <w:rPr>
              <w:sz w:val="16"/>
              <w:szCs w:val="16"/>
            </w:rPr>
            <w:t>ESTADO DO RIO GRANDE DO SUL</w:t>
          </w:r>
        </w:p>
        <w:p>
          <w:pPr>
            <w:pStyle w:val="7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B3C2D"/>
    <w:rsid w:val="0015102C"/>
    <w:rsid w:val="00200B24"/>
    <w:rsid w:val="002048C4"/>
    <w:rsid w:val="00372992"/>
    <w:rsid w:val="00413207"/>
    <w:rsid w:val="00442DBC"/>
    <w:rsid w:val="004B3FF1"/>
    <w:rsid w:val="00584547"/>
    <w:rsid w:val="00680731"/>
    <w:rsid w:val="00711266"/>
    <w:rsid w:val="00752D6B"/>
    <w:rsid w:val="007C389F"/>
    <w:rsid w:val="00973907"/>
    <w:rsid w:val="00A03D5E"/>
    <w:rsid w:val="00AC3A46"/>
    <w:rsid w:val="00AC572B"/>
    <w:rsid w:val="00AE724D"/>
    <w:rsid w:val="00B10553"/>
    <w:rsid w:val="00BC5508"/>
    <w:rsid w:val="00BD750D"/>
    <w:rsid w:val="00BE5CE5"/>
    <w:rsid w:val="00C57B99"/>
    <w:rsid w:val="00C70CCB"/>
    <w:rsid w:val="00C86BC6"/>
    <w:rsid w:val="00D15385"/>
    <w:rsid w:val="00D22B91"/>
    <w:rsid w:val="00DE61EA"/>
    <w:rsid w:val="00E26544"/>
    <w:rsid w:val="00E85F55"/>
    <w:rsid w:val="00F171D6"/>
    <w:rsid w:val="00F820C4"/>
    <w:rsid w:val="00FD2326"/>
    <w:rsid w:val="00FE6B1B"/>
    <w:rsid w:val="4E2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5">
    <w:name w:val="Body Text Indent 2"/>
    <w:basedOn w:val="1"/>
    <w:link w:val="27"/>
    <w:semiHidden/>
    <w:unhideWhenUsed/>
    <w:qFormat/>
    <w:uiPriority w:val="99"/>
    <w:pPr>
      <w:spacing w:after="120" w:line="480" w:lineRule="auto"/>
      <w:ind w:left="283"/>
    </w:pPr>
  </w:style>
  <w:style w:type="paragraph" w:styleId="6">
    <w:name w:val="Body Text 2"/>
    <w:basedOn w:val="1"/>
    <w:link w:val="21"/>
    <w:unhideWhenUsed/>
    <w:uiPriority w:val="0"/>
    <w:pPr>
      <w:spacing w:after="120" w:line="480" w:lineRule="auto"/>
    </w:pPr>
  </w:style>
  <w:style w:type="paragraph" w:styleId="7">
    <w:name w:val="header"/>
    <w:basedOn w:val="1"/>
    <w:link w:val="24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Body Text Indent"/>
    <w:basedOn w:val="1"/>
    <w:link w:val="15"/>
    <w:unhideWhenUsed/>
    <w:uiPriority w:val="0"/>
    <w:pPr>
      <w:spacing w:after="120"/>
      <w:ind w:left="283"/>
    </w:p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semiHidden/>
    <w:unhideWhenUsed/>
    <w:uiPriority w:val="0"/>
    <w:rPr>
      <w:color w:val="0563C1"/>
      <w:u w:val="single"/>
    </w:rPr>
  </w:style>
  <w:style w:type="character" w:customStyle="1" w:styleId="15">
    <w:name w:val="Recuo de corpo de texto Char"/>
    <w:basedOn w:val="11"/>
    <w:link w:val="10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western"/>
    <w:basedOn w:val="1"/>
    <w:uiPriority w:val="0"/>
    <w:pPr>
      <w:spacing w:before="100" w:beforeAutospacing="1" w:after="119"/>
    </w:pPr>
  </w:style>
  <w:style w:type="character" w:customStyle="1" w:styleId="17">
    <w:name w:val="st1"/>
    <w:qFormat/>
    <w:uiPriority w:val="0"/>
  </w:style>
  <w:style w:type="character" w:customStyle="1" w:styleId="18">
    <w:name w:val="Corpo de texto Char"/>
    <w:basedOn w:val="11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9">
    <w:name w:val="Título 1 Char"/>
    <w:basedOn w:val="11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20">
    <w:name w:val="Título 2 Char"/>
    <w:basedOn w:val="11"/>
    <w:link w:val="3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customStyle="1" w:styleId="21">
    <w:name w:val="Corpo de texto 2 Char"/>
    <w:basedOn w:val="11"/>
    <w:link w:val="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2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23">
    <w:name w:val="Título1"/>
    <w:basedOn w:val="1"/>
    <w:next w:val="4"/>
    <w:qFormat/>
    <w:uiPriority w:val="0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character" w:customStyle="1" w:styleId="24">
    <w:name w:val="Cabeçalho Char"/>
    <w:basedOn w:val="11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Rodapé Char"/>
    <w:basedOn w:val="11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Texto de balão Char"/>
    <w:basedOn w:val="11"/>
    <w:link w:val="9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27">
    <w:name w:val="Recuo de corpo de texto 2 Char"/>
    <w:basedOn w:val="11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2900</Characters>
  <Lines>24</Lines>
  <Paragraphs>6</Paragraphs>
  <TotalTime>3</TotalTime>
  <ScaleCrop>false</ScaleCrop>
  <LinksUpToDate>false</LinksUpToDate>
  <CharactersWithSpaces>3430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2020-01-17T11:05:00Z</dcterms:created>
  <dc:creator>Usuario</dc:creator>
  <cp:lastModifiedBy>Usuario</cp:lastModifiedBy>
  <cp:lastPrinted>2020-01-17T11:05:00Z</cp:lastPrinted>
  <dcterms:modified xsi:type="dcterms:W3CDTF">2020-01-27T12:50:17Z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